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E1" w:rsidRDefault="00B318F9">
      <w:pPr>
        <w:widowControl w:val="0"/>
        <w:autoSpaceDE w:val="0"/>
        <w:autoSpaceDN w:val="0"/>
        <w:adjustRightInd w:val="0"/>
        <w:spacing w:after="0" w:line="240" w:lineRule="auto"/>
        <w:rPr>
          <w:rFonts w:ascii="Times New Roman" w:hAnsi="Times New Roman" w:cs="Times New Roman"/>
          <w:sz w:val="24"/>
          <w:szCs w:val="24"/>
        </w:rPr>
        <w:sectPr w:rsidR="009121E1">
          <w:pgSz w:w="8400" w:h="11914"/>
          <w:pgMar w:top="1440" w:right="8400" w:bottom="1440" w:left="0" w:header="720" w:footer="720" w:gutter="0"/>
          <w:cols w:space="720"/>
          <w:noEndnote/>
        </w:sectPr>
      </w:pPr>
      <w:r>
        <w:rPr>
          <w:noProof/>
          <w:lang w:val="ru-RU" w:eastAsia="ru-RU"/>
        </w:rPr>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5334000" cy="756539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5334000" cy="7565390"/>
                    </a:xfrm>
                    <a:prstGeom prst="rect">
                      <a:avLst/>
                    </a:prstGeom>
                    <a:noFill/>
                  </pic:spPr>
                </pic:pic>
              </a:graphicData>
            </a:graphic>
          </wp:anchor>
        </w:drawing>
      </w:r>
    </w:p>
    <w:p w:rsidR="009121E1" w:rsidRPr="0075620E" w:rsidRDefault="00F034CD">
      <w:pPr>
        <w:widowControl w:val="0"/>
        <w:autoSpaceDE w:val="0"/>
        <w:autoSpaceDN w:val="0"/>
        <w:adjustRightInd w:val="0"/>
        <w:spacing w:after="0" w:line="239" w:lineRule="auto"/>
        <w:rPr>
          <w:rFonts w:cstheme="minorHAnsi"/>
          <w:sz w:val="24"/>
          <w:szCs w:val="24"/>
        </w:rPr>
      </w:pPr>
      <w:bookmarkStart w:id="0" w:name="page3"/>
      <w:bookmarkEnd w:id="0"/>
      <w:r w:rsidRPr="0075620E">
        <w:rPr>
          <w:rFonts w:cstheme="minorHAnsi"/>
          <w:b/>
          <w:bCs/>
          <w:sz w:val="20"/>
          <w:szCs w:val="20"/>
        </w:rPr>
        <w:lastRenderedPageBreak/>
        <w:t>Ministry of National economy of the Republic of Kazakhstan</w:t>
      </w:r>
    </w:p>
    <w:p w:rsidR="009121E1" w:rsidRPr="0075620E" w:rsidRDefault="009121E1">
      <w:pPr>
        <w:widowControl w:val="0"/>
        <w:autoSpaceDE w:val="0"/>
        <w:autoSpaceDN w:val="0"/>
        <w:adjustRightInd w:val="0"/>
        <w:spacing w:after="0" w:line="61" w:lineRule="exact"/>
        <w:rPr>
          <w:rFonts w:cstheme="minorHAnsi"/>
          <w:sz w:val="24"/>
          <w:szCs w:val="24"/>
        </w:rPr>
      </w:pPr>
    </w:p>
    <w:p w:rsidR="009121E1" w:rsidRPr="0075620E" w:rsidRDefault="00F034CD">
      <w:pPr>
        <w:widowControl w:val="0"/>
        <w:autoSpaceDE w:val="0"/>
        <w:autoSpaceDN w:val="0"/>
        <w:adjustRightInd w:val="0"/>
        <w:spacing w:after="0" w:line="239" w:lineRule="auto"/>
        <w:ind w:left="1720"/>
        <w:rPr>
          <w:rFonts w:cstheme="minorHAnsi"/>
          <w:sz w:val="24"/>
          <w:szCs w:val="24"/>
        </w:rPr>
      </w:pPr>
      <w:r w:rsidRPr="0075620E">
        <w:rPr>
          <w:rFonts w:cstheme="minorHAnsi"/>
          <w:b/>
          <w:bCs/>
          <w:sz w:val="20"/>
          <w:szCs w:val="20"/>
        </w:rPr>
        <w:t>Committee on statistics</w:t>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54" w:lineRule="exact"/>
        <w:rPr>
          <w:rFonts w:cstheme="minorHAnsi"/>
          <w:sz w:val="24"/>
          <w:szCs w:val="24"/>
        </w:rPr>
      </w:pPr>
    </w:p>
    <w:p w:rsidR="009121E1" w:rsidRPr="0075620E" w:rsidRDefault="00F034CD">
      <w:pPr>
        <w:widowControl w:val="0"/>
        <w:overflowPunct w:val="0"/>
        <w:autoSpaceDE w:val="0"/>
        <w:autoSpaceDN w:val="0"/>
        <w:adjustRightInd w:val="0"/>
        <w:spacing w:after="0" w:line="249" w:lineRule="auto"/>
        <w:ind w:left="1920"/>
        <w:rPr>
          <w:rFonts w:cstheme="minorHAnsi"/>
          <w:sz w:val="24"/>
          <w:szCs w:val="24"/>
        </w:rPr>
      </w:pPr>
      <w:r w:rsidRPr="0075620E">
        <w:rPr>
          <w:rFonts w:cstheme="minorHAnsi"/>
          <w:sz w:val="18"/>
          <w:szCs w:val="18"/>
        </w:rPr>
        <w:t>Pursuant to the «Civil Code of the Republic of Kazakhstan (special part</w:t>
      </w:r>
      <w:proofErr w:type="gramStart"/>
      <w:r w:rsidRPr="0075620E">
        <w:rPr>
          <w:rFonts w:cstheme="minorHAnsi"/>
          <w:sz w:val="18"/>
          <w:szCs w:val="18"/>
        </w:rPr>
        <w:t>)»</w:t>
      </w:r>
      <w:proofErr w:type="gramEnd"/>
      <w:r w:rsidRPr="0075620E">
        <w:rPr>
          <w:rFonts w:cstheme="minorHAnsi"/>
          <w:sz w:val="18"/>
          <w:szCs w:val="18"/>
        </w:rPr>
        <w:t xml:space="preserve"> the given material is not to be reproduced (copied), Ministry of National </w:t>
      </w:r>
      <w:proofErr w:type="spellStart"/>
      <w:r w:rsidRPr="0075620E">
        <w:rPr>
          <w:rFonts w:cstheme="minorHAnsi"/>
          <w:sz w:val="18"/>
          <w:szCs w:val="18"/>
        </w:rPr>
        <w:t>еconomy</w:t>
      </w:r>
      <w:proofErr w:type="spellEnd"/>
      <w:r w:rsidRPr="0075620E">
        <w:rPr>
          <w:rFonts w:cstheme="minorHAnsi"/>
          <w:sz w:val="18"/>
          <w:szCs w:val="18"/>
        </w:rPr>
        <w:t xml:space="preserve"> of the Republic of Kazakhstan Commit-tee on statistics should be necessarily mentioned when statistical information is used in publications (issues)</w:t>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4" w:lineRule="exact"/>
        <w:rPr>
          <w:rFonts w:cstheme="minorHAnsi"/>
          <w:sz w:val="24"/>
          <w:szCs w:val="24"/>
        </w:rPr>
      </w:pPr>
    </w:p>
    <w:p w:rsidR="009121E1" w:rsidRPr="0075620E" w:rsidRDefault="00F034CD" w:rsidP="00897149">
      <w:pPr>
        <w:widowControl w:val="0"/>
        <w:overflowPunct w:val="0"/>
        <w:autoSpaceDE w:val="0"/>
        <w:autoSpaceDN w:val="0"/>
        <w:adjustRightInd w:val="0"/>
        <w:spacing w:after="0" w:line="257" w:lineRule="auto"/>
        <w:ind w:right="200" w:firstLine="515"/>
        <w:jc w:val="center"/>
        <w:rPr>
          <w:rFonts w:cstheme="minorHAnsi"/>
          <w:sz w:val="24"/>
          <w:szCs w:val="24"/>
        </w:rPr>
      </w:pPr>
      <w:r w:rsidRPr="0075620E">
        <w:rPr>
          <w:rFonts w:cstheme="minorHAnsi"/>
          <w:b/>
          <w:bCs/>
          <w:sz w:val="31"/>
          <w:szCs w:val="31"/>
        </w:rPr>
        <w:t>FUEL AND ENERGY BALANCE OF THE REPUBLIC OF KAZAKHSTAN</w:t>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6" w:lineRule="exact"/>
        <w:rPr>
          <w:rFonts w:cstheme="minorHAnsi"/>
          <w:sz w:val="24"/>
          <w:szCs w:val="24"/>
        </w:rPr>
      </w:pPr>
    </w:p>
    <w:p w:rsidR="009121E1" w:rsidRPr="0075620E" w:rsidRDefault="00F034CD">
      <w:pPr>
        <w:widowControl w:val="0"/>
        <w:autoSpaceDE w:val="0"/>
        <w:autoSpaceDN w:val="0"/>
        <w:adjustRightInd w:val="0"/>
        <w:spacing w:after="0" w:line="240" w:lineRule="auto"/>
        <w:ind w:left="2180"/>
        <w:rPr>
          <w:rFonts w:cstheme="minorHAnsi"/>
          <w:sz w:val="24"/>
          <w:szCs w:val="24"/>
        </w:rPr>
      </w:pPr>
      <w:r w:rsidRPr="0075620E">
        <w:rPr>
          <w:rFonts w:cstheme="minorHAnsi"/>
          <w:b/>
          <w:bCs/>
          <w:sz w:val="28"/>
          <w:szCs w:val="28"/>
        </w:rPr>
        <w:t>2009-2013</w:t>
      </w:r>
    </w:p>
    <w:p w:rsidR="009121E1" w:rsidRPr="0075620E" w:rsidRDefault="009121E1">
      <w:pPr>
        <w:widowControl w:val="0"/>
        <w:autoSpaceDE w:val="0"/>
        <w:autoSpaceDN w:val="0"/>
        <w:adjustRightInd w:val="0"/>
        <w:spacing w:after="0" w:line="292" w:lineRule="exact"/>
        <w:rPr>
          <w:rFonts w:cstheme="minorHAnsi"/>
          <w:sz w:val="24"/>
          <w:szCs w:val="24"/>
        </w:rPr>
      </w:pPr>
    </w:p>
    <w:p w:rsidR="009121E1" w:rsidRPr="0075620E" w:rsidRDefault="00F034CD">
      <w:pPr>
        <w:widowControl w:val="0"/>
        <w:autoSpaceDE w:val="0"/>
        <w:autoSpaceDN w:val="0"/>
        <w:adjustRightInd w:val="0"/>
        <w:spacing w:after="0" w:line="240" w:lineRule="auto"/>
        <w:ind w:left="1700"/>
        <w:rPr>
          <w:rFonts w:cstheme="minorHAnsi"/>
          <w:sz w:val="24"/>
          <w:szCs w:val="24"/>
        </w:rPr>
      </w:pPr>
      <w:r w:rsidRPr="0075620E">
        <w:rPr>
          <w:rFonts w:cstheme="minorHAnsi"/>
          <w:b/>
          <w:bCs/>
          <w:sz w:val="24"/>
          <w:szCs w:val="24"/>
        </w:rPr>
        <w:t>Statistical collection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73" w:right="1240" w:bottom="925" w:left="1260" w:header="720" w:footer="720" w:gutter="0"/>
          <w:cols w:space="720" w:equalWidth="0">
            <w:col w:w="590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83"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b/>
          <w:bCs/>
          <w:sz w:val="18"/>
          <w:szCs w:val="18"/>
        </w:rPr>
        <w:t>Astana 2014</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73" w:right="3760" w:bottom="925" w:left="3580" w:header="720" w:footer="720" w:gutter="0"/>
          <w:cols w:space="720" w:equalWidth="0">
            <w:col w:w="1060"/>
          </w:cols>
          <w:noEndnote/>
        </w:sectPr>
      </w:pPr>
    </w:p>
    <w:p w:rsidR="009121E1" w:rsidRPr="0075620E" w:rsidRDefault="00F034CD">
      <w:pPr>
        <w:widowControl w:val="0"/>
        <w:overflowPunct w:val="0"/>
        <w:autoSpaceDE w:val="0"/>
        <w:autoSpaceDN w:val="0"/>
        <w:adjustRightInd w:val="0"/>
        <w:spacing w:after="0" w:line="286" w:lineRule="auto"/>
        <w:ind w:right="1940"/>
        <w:rPr>
          <w:rFonts w:cstheme="minorHAnsi"/>
          <w:sz w:val="24"/>
          <w:szCs w:val="24"/>
        </w:rPr>
      </w:pPr>
      <w:bookmarkStart w:id="1" w:name="page5"/>
      <w:bookmarkEnd w:id="1"/>
      <w:r w:rsidRPr="0075620E">
        <w:rPr>
          <w:rFonts w:cstheme="minorHAnsi"/>
          <w:sz w:val="17"/>
          <w:szCs w:val="17"/>
        </w:rPr>
        <w:lastRenderedPageBreak/>
        <w:t>«Fuel and energy balance of the Republic of Kazakhstan» / Statistical collection / in the English language / 44 p.</w:t>
      </w:r>
    </w:p>
    <w:p w:rsidR="009121E1" w:rsidRPr="0075620E" w:rsidRDefault="009121E1">
      <w:pPr>
        <w:widowControl w:val="0"/>
        <w:autoSpaceDE w:val="0"/>
        <w:autoSpaceDN w:val="0"/>
        <w:adjustRightInd w:val="0"/>
        <w:spacing w:after="0" w:line="350"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7"/>
          <w:szCs w:val="17"/>
        </w:rPr>
        <w:t xml:space="preserve">Ministry of National </w:t>
      </w:r>
      <w:proofErr w:type="spellStart"/>
      <w:r w:rsidRPr="0075620E">
        <w:rPr>
          <w:rFonts w:cstheme="minorHAnsi"/>
          <w:sz w:val="17"/>
          <w:szCs w:val="17"/>
        </w:rPr>
        <w:t>еconomy</w:t>
      </w:r>
      <w:proofErr w:type="spellEnd"/>
      <w:r w:rsidRPr="0075620E">
        <w:rPr>
          <w:rFonts w:cstheme="minorHAnsi"/>
          <w:sz w:val="17"/>
          <w:szCs w:val="17"/>
        </w:rPr>
        <w:t xml:space="preserve"> of the Republic of Kazakhstan</w:t>
      </w:r>
    </w:p>
    <w:p w:rsidR="009121E1" w:rsidRPr="0075620E" w:rsidRDefault="009121E1">
      <w:pPr>
        <w:widowControl w:val="0"/>
        <w:autoSpaceDE w:val="0"/>
        <w:autoSpaceDN w:val="0"/>
        <w:adjustRightInd w:val="0"/>
        <w:spacing w:after="0" w:line="9"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7"/>
          <w:szCs w:val="17"/>
        </w:rPr>
        <w:t>Committee on statistics</w:t>
      </w:r>
    </w:p>
    <w:p w:rsidR="009121E1" w:rsidRPr="0075620E" w:rsidRDefault="009121E1">
      <w:pPr>
        <w:widowControl w:val="0"/>
        <w:autoSpaceDE w:val="0"/>
        <w:autoSpaceDN w:val="0"/>
        <w:adjustRightInd w:val="0"/>
        <w:spacing w:after="0" w:line="9"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7"/>
          <w:szCs w:val="17"/>
        </w:rPr>
        <w:t xml:space="preserve">Edited by A. A. </w:t>
      </w:r>
      <w:proofErr w:type="spellStart"/>
      <w:r w:rsidRPr="0075620E">
        <w:rPr>
          <w:rFonts w:cstheme="minorHAnsi"/>
          <w:sz w:val="17"/>
          <w:szCs w:val="17"/>
        </w:rPr>
        <w:t>Smailov</w:t>
      </w:r>
      <w:proofErr w:type="spellEnd"/>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17" w:lineRule="exact"/>
        <w:rPr>
          <w:rFonts w:cstheme="minorHAnsi"/>
          <w:sz w:val="24"/>
          <w:szCs w:val="24"/>
        </w:rPr>
      </w:pPr>
    </w:p>
    <w:p w:rsidR="009121E1" w:rsidRPr="0075620E" w:rsidRDefault="00F034CD">
      <w:pPr>
        <w:widowControl w:val="0"/>
        <w:overflowPunct w:val="0"/>
        <w:autoSpaceDE w:val="0"/>
        <w:autoSpaceDN w:val="0"/>
        <w:adjustRightInd w:val="0"/>
        <w:spacing w:after="0" w:line="286" w:lineRule="auto"/>
        <w:ind w:right="300"/>
        <w:rPr>
          <w:rFonts w:cstheme="minorHAnsi"/>
          <w:sz w:val="24"/>
          <w:szCs w:val="24"/>
        </w:rPr>
      </w:pPr>
      <w:r w:rsidRPr="0075620E">
        <w:rPr>
          <w:rFonts w:cstheme="minorHAnsi"/>
          <w:sz w:val="17"/>
          <w:szCs w:val="17"/>
        </w:rPr>
        <w:t xml:space="preserve">Electronic version is available on the Internet-resource of the Ministry of National </w:t>
      </w:r>
      <w:proofErr w:type="spellStart"/>
      <w:r w:rsidRPr="0075620E">
        <w:rPr>
          <w:rFonts w:cstheme="minorHAnsi"/>
          <w:sz w:val="17"/>
          <w:szCs w:val="17"/>
        </w:rPr>
        <w:t>еconomy</w:t>
      </w:r>
      <w:proofErr w:type="spellEnd"/>
      <w:r w:rsidRPr="0075620E">
        <w:rPr>
          <w:rFonts w:cstheme="minorHAnsi"/>
          <w:sz w:val="17"/>
          <w:szCs w:val="17"/>
        </w:rPr>
        <w:t xml:space="preserve"> of the Republic of Kazakhstan Committee on statistics www.stat.gov.kz</w:t>
      </w:r>
    </w:p>
    <w:p w:rsidR="009121E1" w:rsidRPr="0075620E" w:rsidRDefault="009121E1">
      <w:pPr>
        <w:widowControl w:val="0"/>
        <w:autoSpaceDE w:val="0"/>
        <w:autoSpaceDN w:val="0"/>
        <w:adjustRightInd w:val="0"/>
        <w:spacing w:after="0" w:line="146"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7"/>
          <w:szCs w:val="17"/>
        </w:rPr>
        <w:t>Foreword</w:t>
      </w:r>
    </w:p>
    <w:p w:rsidR="009121E1" w:rsidRPr="0075620E" w:rsidRDefault="009121E1">
      <w:pPr>
        <w:widowControl w:val="0"/>
        <w:autoSpaceDE w:val="0"/>
        <w:autoSpaceDN w:val="0"/>
        <w:adjustRightInd w:val="0"/>
        <w:spacing w:after="0" w:line="213" w:lineRule="exact"/>
        <w:rPr>
          <w:rFonts w:cstheme="minorHAnsi"/>
          <w:sz w:val="24"/>
          <w:szCs w:val="24"/>
        </w:rPr>
      </w:pPr>
    </w:p>
    <w:p w:rsidR="009121E1" w:rsidRPr="0075620E" w:rsidRDefault="00F034CD">
      <w:pPr>
        <w:widowControl w:val="0"/>
        <w:overflowPunct w:val="0"/>
        <w:autoSpaceDE w:val="0"/>
        <w:autoSpaceDN w:val="0"/>
        <w:adjustRightInd w:val="0"/>
        <w:spacing w:after="0" w:line="255" w:lineRule="auto"/>
        <w:jc w:val="both"/>
        <w:rPr>
          <w:rFonts w:cstheme="minorHAnsi"/>
          <w:sz w:val="24"/>
          <w:szCs w:val="24"/>
        </w:rPr>
      </w:pPr>
      <w:r w:rsidRPr="0075620E">
        <w:rPr>
          <w:rFonts w:cstheme="minorHAnsi"/>
          <w:sz w:val="17"/>
          <w:szCs w:val="17"/>
        </w:rPr>
        <w:t>The statistical collection «Fuel and energy balance of the Republic of Kazakhstan» contains materials describing the state of the fuel and energy complex of the Republic of Kazakhstan in 2009-2013. It provides information about the parameters describing the resource and distribution sections of the fuel and energy balance, in particular, extraction (production) and stocks of fuel and energy resources, their import and export, their conversion to other kinds of fuel and energy, use for production needs and other spheres of consumption in natural and conventional terms.</w:t>
      </w:r>
    </w:p>
    <w:p w:rsidR="009121E1" w:rsidRPr="0075620E" w:rsidRDefault="009121E1">
      <w:pPr>
        <w:widowControl w:val="0"/>
        <w:autoSpaceDE w:val="0"/>
        <w:autoSpaceDN w:val="0"/>
        <w:adjustRightInd w:val="0"/>
        <w:spacing w:after="0" w:line="174"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7"/>
          <w:szCs w:val="17"/>
        </w:rPr>
        <w:t>Address:</w:t>
      </w:r>
    </w:p>
    <w:p w:rsidR="009121E1" w:rsidRPr="0075620E" w:rsidRDefault="009121E1">
      <w:pPr>
        <w:widowControl w:val="0"/>
        <w:autoSpaceDE w:val="0"/>
        <w:autoSpaceDN w:val="0"/>
        <w:adjustRightInd w:val="0"/>
        <w:spacing w:after="0" w:line="9"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right="4040"/>
        <w:rPr>
          <w:rFonts w:cstheme="minorHAnsi"/>
          <w:sz w:val="24"/>
          <w:szCs w:val="24"/>
        </w:rPr>
      </w:pPr>
      <w:r w:rsidRPr="0075620E">
        <w:rPr>
          <w:rFonts w:cstheme="minorHAnsi"/>
          <w:sz w:val="17"/>
          <w:szCs w:val="17"/>
        </w:rPr>
        <w:t xml:space="preserve">House of Ministries, Entrance 4 The Left bank, 8 </w:t>
      </w:r>
      <w:proofErr w:type="spellStart"/>
      <w:r w:rsidRPr="0075620E">
        <w:rPr>
          <w:rFonts w:cstheme="minorHAnsi"/>
          <w:sz w:val="17"/>
          <w:szCs w:val="17"/>
        </w:rPr>
        <w:t>Orynbor</w:t>
      </w:r>
      <w:proofErr w:type="spellEnd"/>
      <w:r w:rsidRPr="0075620E">
        <w:rPr>
          <w:rFonts w:cstheme="minorHAnsi"/>
          <w:sz w:val="17"/>
          <w:szCs w:val="17"/>
        </w:rPr>
        <w:t xml:space="preserve"> </w:t>
      </w:r>
      <w:proofErr w:type="gramStart"/>
      <w:r w:rsidRPr="0075620E">
        <w:rPr>
          <w:rFonts w:cstheme="minorHAnsi"/>
          <w:sz w:val="17"/>
          <w:szCs w:val="17"/>
        </w:rPr>
        <w:t>str</w:t>
      </w:r>
      <w:proofErr w:type="gramEnd"/>
      <w:r w:rsidRPr="0075620E">
        <w:rPr>
          <w:rFonts w:cstheme="minorHAnsi"/>
          <w:sz w:val="17"/>
          <w:szCs w:val="17"/>
        </w:rPr>
        <w:t>.</w:t>
      </w:r>
    </w:p>
    <w:p w:rsidR="009121E1" w:rsidRPr="0075620E" w:rsidRDefault="009121E1">
      <w:pPr>
        <w:widowControl w:val="0"/>
        <w:autoSpaceDE w:val="0"/>
        <w:autoSpaceDN w:val="0"/>
        <w:adjustRightInd w:val="0"/>
        <w:spacing w:after="0" w:line="1"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7"/>
          <w:szCs w:val="17"/>
        </w:rPr>
        <w:t>Astana, Republic of Kazakhstan 010000</w:t>
      </w:r>
    </w:p>
    <w:p w:rsidR="009121E1" w:rsidRPr="0075620E" w:rsidRDefault="009121E1">
      <w:pPr>
        <w:widowControl w:val="0"/>
        <w:autoSpaceDE w:val="0"/>
        <w:autoSpaceDN w:val="0"/>
        <w:adjustRightInd w:val="0"/>
        <w:spacing w:after="0" w:line="9"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right="1920"/>
        <w:rPr>
          <w:rFonts w:cstheme="minorHAnsi"/>
          <w:sz w:val="24"/>
          <w:szCs w:val="24"/>
        </w:rPr>
      </w:pPr>
      <w:r w:rsidRPr="0075620E">
        <w:rPr>
          <w:rFonts w:cstheme="minorHAnsi"/>
          <w:sz w:val="17"/>
          <w:szCs w:val="17"/>
        </w:rPr>
        <w:t xml:space="preserve">Ministry of National </w:t>
      </w:r>
      <w:proofErr w:type="spellStart"/>
      <w:r w:rsidRPr="0075620E">
        <w:rPr>
          <w:rFonts w:cstheme="minorHAnsi"/>
          <w:sz w:val="17"/>
          <w:szCs w:val="17"/>
        </w:rPr>
        <w:t>еconomy</w:t>
      </w:r>
      <w:proofErr w:type="spellEnd"/>
      <w:r w:rsidRPr="0075620E">
        <w:rPr>
          <w:rFonts w:cstheme="minorHAnsi"/>
          <w:sz w:val="17"/>
          <w:szCs w:val="17"/>
        </w:rPr>
        <w:t xml:space="preserve"> of the Republic of Kazakhstan Committee on statistics</w:t>
      </w:r>
    </w:p>
    <w:p w:rsidR="009121E1" w:rsidRPr="0075620E" w:rsidRDefault="009121E1">
      <w:pPr>
        <w:widowControl w:val="0"/>
        <w:autoSpaceDE w:val="0"/>
        <w:autoSpaceDN w:val="0"/>
        <w:adjustRightInd w:val="0"/>
        <w:spacing w:after="0" w:line="1" w:lineRule="exact"/>
        <w:rPr>
          <w:rFonts w:cstheme="minorHAnsi"/>
          <w:sz w:val="24"/>
          <w:szCs w:val="24"/>
        </w:rPr>
      </w:pPr>
    </w:p>
    <w:p w:rsidR="009121E1" w:rsidRPr="0075620E" w:rsidRDefault="00F034CD">
      <w:pPr>
        <w:widowControl w:val="0"/>
        <w:overflowPunct w:val="0"/>
        <w:autoSpaceDE w:val="0"/>
        <w:autoSpaceDN w:val="0"/>
        <w:adjustRightInd w:val="0"/>
        <w:spacing w:after="0" w:line="266" w:lineRule="auto"/>
        <w:ind w:right="4280"/>
        <w:rPr>
          <w:rFonts w:cstheme="minorHAnsi"/>
          <w:sz w:val="24"/>
          <w:szCs w:val="24"/>
        </w:rPr>
      </w:pPr>
      <w:r w:rsidRPr="0075620E">
        <w:rPr>
          <w:rFonts w:cstheme="minorHAnsi"/>
          <w:sz w:val="16"/>
          <w:szCs w:val="16"/>
        </w:rPr>
        <w:t>tel. +7 7172 749547,749295 fax +7 7172 749546 e-mail: statistika@stat.kz</w:t>
      </w: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7"/>
          <w:szCs w:val="17"/>
        </w:rPr>
        <w:t>Internet-resource: http: //www.stat.gov.kz</w:t>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17"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right="4380"/>
        <w:rPr>
          <w:rFonts w:cstheme="minorHAnsi"/>
          <w:sz w:val="24"/>
          <w:szCs w:val="24"/>
        </w:rPr>
      </w:pPr>
      <w:r w:rsidRPr="0075620E">
        <w:rPr>
          <w:rFonts w:cstheme="minorHAnsi"/>
          <w:sz w:val="17"/>
          <w:szCs w:val="17"/>
        </w:rPr>
        <w:t>Conventional symbols: «-» - not applicable; 0</w:t>
      </w:r>
      <w:proofErr w:type="gramStart"/>
      <w:r w:rsidRPr="0075620E">
        <w:rPr>
          <w:rFonts w:cstheme="minorHAnsi"/>
          <w:sz w:val="17"/>
          <w:szCs w:val="17"/>
        </w:rPr>
        <w:t>,0</w:t>
      </w:r>
      <w:proofErr w:type="gramEnd"/>
      <w:r w:rsidRPr="0075620E">
        <w:rPr>
          <w:rFonts w:cstheme="minorHAnsi"/>
          <w:sz w:val="17"/>
          <w:szCs w:val="17"/>
        </w:rPr>
        <w:t xml:space="preserve"> – negligible magnitude;</w:t>
      </w:r>
    </w:p>
    <w:p w:rsidR="009121E1" w:rsidRPr="0075620E" w:rsidRDefault="009121E1">
      <w:pPr>
        <w:widowControl w:val="0"/>
        <w:autoSpaceDE w:val="0"/>
        <w:autoSpaceDN w:val="0"/>
        <w:adjustRightInd w:val="0"/>
        <w:spacing w:after="0" w:line="1"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7"/>
          <w:szCs w:val="17"/>
        </w:rPr>
        <w:t>«…» - data are not available (not presented)</w:t>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17" w:lineRule="exact"/>
        <w:rPr>
          <w:rFonts w:cstheme="minorHAnsi"/>
          <w:sz w:val="24"/>
          <w:szCs w:val="24"/>
        </w:rPr>
      </w:pPr>
    </w:p>
    <w:p w:rsidR="009121E1" w:rsidRPr="0075620E" w:rsidRDefault="00F034CD">
      <w:pPr>
        <w:widowControl w:val="0"/>
        <w:overflowPunct w:val="0"/>
        <w:autoSpaceDE w:val="0"/>
        <w:autoSpaceDN w:val="0"/>
        <w:adjustRightInd w:val="0"/>
        <w:spacing w:after="0" w:line="286" w:lineRule="auto"/>
        <w:ind w:right="1780"/>
        <w:rPr>
          <w:rFonts w:cstheme="minorHAnsi"/>
          <w:sz w:val="24"/>
          <w:szCs w:val="24"/>
        </w:rPr>
      </w:pPr>
      <w:r w:rsidRPr="0075620E">
        <w:rPr>
          <w:rFonts w:cstheme="minorHAnsi"/>
          <w:sz w:val="17"/>
          <w:szCs w:val="17"/>
        </w:rPr>
        <w:t>In separate cases slight discrepancies between total and sum of items are explained by rounding of data</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73" w:right="920" w:bottom="643" w:left="1080" w:header="720" w:footer="720" w:gutter="0"/>
          <w:cols w:space="720" w:equalWidth="0">
            <w:col w:w="640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22"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i/>
          <w:iCs/>
          <w:sz w:val="14"/>
          <w:szCs w:val="14"/>
        </w:rPr>
        <w:t xml:space="preserve">© Ministry of National </w:t>
      </w:r>
      <w:proofErr w:type="spellStart"/>
      <w:r w:rsidRPr="0075620E">
        <w:rPr>
          <w:rFonts w:cstheme="minorHAnsi"/>
          <w:i/>
          <w:iCs/>
          <w:sz w:val="14"/>
          <w:szCs w:val="14"/>
        </w:rPr>
        <w:t>еconomy</w:t>
      </w:r>
      <w:proofErr w:type="spellEnd"/>
      <w:r w:rsidRPr="0075620E">
        <w:rPr>
          <w:rFonts w:cstheme="minorHAnsi"/>
          <w:i/>
          <w:iCs/>
          <w:sz w:val="14"/>
          <w:szCs w:val="14"/>
        </w:rPr>
        <w:t xml:space="preserve"> of the Republic of Kazakhstan Committee on statistics</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73" w:right="920" w:bottom="643" w:left="2120" w:header="720" w:footer="720" w:gutter="0"/>
          <w:cols w:space="720" w:equalWidth="0">
            <w:col w:w="5360"/>
          </w:cols>
          <w:noEndnote/>
        </w:sectPr>
      </w:pPr>
    </w:p>
    <w:p w:rsidR="009121E1" w:rsidRPr="0075620E" w:rsidRDefault="00F034CD">
      <w:pPr>
        <w:widowControl w:val="0"/>
        <w:autoSpaceDE w:val="0"/>
        <w:autoSpaceDN w:val="0"/>
        <w:adjustRightInd w:val="0"/>
        <w:spacing w:after="0" w:line="240" w:lineRule="auto"/>
        <w:ind w:left="2520"/>
        <w:rPr>
          <w:rFonts w:cstheme="minorHAnsi"/>
          <w:sz w:val="24"/>
          <w:szCs w:val="24"/>
        </w:rPr>
      </w:pPr>
      <w:bookmarkStart w:id="2" w:name="page7"/>
      <w:bookmarkEnd w:id="2"/>
      <w:r w:rsidRPr="0075620E">
        <w:rPr>
          <w:rFonts w:cstheme="minorHAnsi"/>
          <w:b/>
          <w:bCs/>
          <w:sz w:val="18"/>
          <w:szCs w:val="18"/>
        </w:rPr>
        <w:lastRenderedPageBreak/>
        <w:t>CONTENTS</w:t>
      </w:r>
    </w:p>
    <w:p w:rsidR="009121E1" w:rsidRPr="0075620E" w:rsidRDefault="009121E1">
      <w:pPr>
        <w:widowControl w:val="0"/>
        <w:autoSpaceDE w:val="0"/>
        <w:autoSpaceDN w:val="0"/>
        <w:adjustRightInd w:val="0"/>
        <w:spacing w:after="0" w:line="295" w:lineRule="exact"/>
        <w:rPr>
          <w:rFonts w:cstheme="minorHAnsi"/>
          <w:sz w:val="24"/>
          <w:szCs w:val="24"/>
        </w:rPr>
      </w:pPr>
    </w:p>
    <w:p w:rsidR="009121E1" w:rsidRPr="0075620E" w:rsidRDefault="00F034CD">
      <w:pPr>
        <w:widowControl w:val="0"/>
        <w:tabs>
          <w:tab w:val="left" w:leader="dot" w:pos="6040"/>
        </w:tabs>
        <w:autoSpaceDE w:val="0"/>
        <w:autoSpaceDN w:val="0"/>
        <w:adjustRightInd w:val="0"/>
        <w:spacing w:after="0" w:line="240" w:lineRule="auto"/>
        <w:rPr>
          <w:rFonts w:cstheme="minorHAnsi"/>
          <w:sz w:val="24"/>
          <w:szCs w:val="24"/>
        </w:rPr>
      </w:pPr>
      <w:r w:rsidRPr="0075620E">
        <w:rPr>
          <w:rFonts w:cstheme="minorHAnsi"/>
          <w:sz w:val="18"/>
          <w:szCs w:val="18"/>
        </w:rPr>
        <w:t>1. Fuel and energy balance</w:t>
      </w:r>
      <w:r w:rsidRPr="0075620E">
        <w:rPr>
          <w:rFonts w:cstheme="minorHAnsi"/>
          <w:sz w:val="24"/>
          <w:szCs w:val="24"/>
        </w:rPr>
        <w:tab/>
      </w:r>
      <w:r w:rsidRPr="0075620E">
        <w:rPr>
          <w:rFonts w:cstheme="minorHAnsi"/>
          <w:sz w:val="17"/>
          <w:szCs w:val="17"/>
        </w:rPr>
        <w:t>6</w:t>
      </w:r>
    </w:p>
    <w:p w:rsidR="009121E1" w:rsidRPr="0075620E" w:rsidRDefault="009121E1">
      <w:pPr>
        <w:widowControl w:val="0"/>
        <w:autoSpaceDE w:val="0"/>
        <w:autoSpaceDN w:val="0"/>
        <w:adjustRightInd w:val="0"/>
        <w:spacing w:after="0" w:line="179"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8"/>
          <w:szCs w:val="18"/>
        </w:rPr>
        <w:t>2. Commodity markets of certain types</w:t>
      </w:r>
    </w:p>
    <w:p w:rsidR="009121E1" w:rsidRPr="0075620E" w:rsidRDefault="009121E1">
      <w:pPr>
        <w:widowControl w:val="0"/>
        <w:autoSpaceDE w:val="0"/>
        <w:autoSpaceDN w:val="0"/>
        <w:adjustRightInd w:val="0"/>
        <w:spacing w:after="0" w:line="9" w:lineRule="exact"/>
        <w:rPr>
          <w:rFonts w:cstheme="minorHAnsi"/>
          <w:sz w:val="24"/>
          <w:szCs w:val="24"/>
        </w:rPr>
      </w:pPr>
    </w:p>
    <w:p w:rsidR="009121E1" w:rsidRPr="0075620E" w:rsidRDefault="00F034CD">
      <w:pPr>
        <w:widowControl w:val="0"/>
        <w:tabs>
          <w:tab w:val="left" w:leader="dot" w:pos="5940"/>
        </w:tabs>
        <w:autoSpaceDE w:val="0"/>
        <w:autoSpaceDN w:val="0"/>
        <w:adjustRightInd w:val="0"/>
        <w:spacing w:after="0" w:line="240" w:lineRule="auto"/>
        <w:ind w:left="240"/>
        <w:rPr>
          <w:rFonts w:cstheme="minorHAnsi"/>
          <w:sz w:val="24"/>
          <w:szCs w:val="24"/>
        </w:rPr>
      </w:pPr>
      <w:proofErr w:type="gramStart"/>
      <w:r w:rsidRPr="0075620E">
        <w:rPr>
          <w:rFonts w:cstheme="minorHAnsi"/>
          <w:sz w:val="18"/>
          <w:szCs w:val="18"/>
        </w:rPr>
        <w:t>of</w:t>
      </w:r>
      <w:proofErr w:type="gramEnd"/>
      <w:r w:rsidRPr="0075620E">
        <w:rPr>
          <w:rFonts w:cstheme="minorHAnsi"/>
          <w:sz w:val="18"/>
          <w:szCs w:val="18"/>
        </w:rPr>
        <w:t xml:space="preserve"> fuel and energy</w:t>
      </w:r>
      <w:r w:rsidRPr="0075620E">
        <w:rPr>
          <w:rFonts w:cstheme="minorHAnsi"/>
          <w:sz w:val="24"/>
          <w:szCs w:val="24"/>
        </w:rPr>
        <w:tab/>
      </w:r>
      <w:r w:rsidRPr="0075620E">
        <w:rPr>
          <w:rFonts w:cstheme="minorHAnsi"/>
          <w:sz w:val="17"/>
          <w:szCs w:val="17"/>
        </w:rPr>
        <w:t>18</w:t>
      </w:r>
    </w:p>
    <w:p w:rsidR="009121E1" w:rsidRPr="0075620E" w:rsidRDefault="009121E1">
      <w:pPr>
        <w:widowControl w:val="0"/>
        <w:autoSpaceDE w:val="0"/>
        <w:autoSpaceDN w:val="0"/>
        <w:adjustRightInd w:val="0"/>
        <w:spacing w:after="0" w:line="179" w:lineRule="exact"/>
        <w:rPr>
          <w:rFonts w:cstheme="minorHAnsi"/>
          <w:sz w:val="24"/>
          <w:szCs w:val="24"/>
        </w:rPr>
      </w:pPr>
    </w:p>
    <w:p w:rsidR="009121E1" w:rsidRPr="0075620E" w:rsidRDefault="00F034CD">
      <w:pPr>
        <w:widowControl w:val="0"/>
        <w:tabs>
          <w:tab w:val="left" w:leader="dot" w:pos="5940"/>
        </w:tabs>
        <w:autoSpaceDE w:val="0"/>
        <w:autoSpaceDN w:val="0"/>
        <w:adjustRightInd w:val="0"/>
        <w:spacing w:after="0" w:line="240" w:lineRule="auto"/>
        <w:rPr>
          <w:rFonts w:cstheme="minorHAnsi"/>
          <w:sz w:val="24"/>
          <w:szCs w:val="24"/>
        </w:rPr>
      </w:pPr>
      <w:r w:rsidRPr="0075620E">
        <w:rPr>
          <w:rFonts w:cstheme="minorHAnsi"/>
          <w:sz w:val="18"/>
          <w:szCs w:val="18"/>
        </w:rPr>
        <w:t>3. Energy intensity of GDP in Kazakhstan</w:t>
      </w:r>
      <w:r w:rsidRPr="0075620E">
        <w:rPr>
          <w:rFonts w:cstheme="minorHAnsi"/>
          <w:sz w:val="24"/>
          <w:szCs w:val="24"/>
        </w:rPr>
        <w:tab/>
      </w:r>
      <w:r w:rsidRPr="0075620E">
        <w:rPr>
          <w:rFonts w:cstheme="minorHAnsi"/>
          <w:sz w:val="17"/>
          <w:szCs w:val="17"/>
        </w:rPr>
        <w:t>42</w:t>
      </w:r>
    </w:p>
    <w:p w:rsidR="009121E1" w:rsidRPr="0075620E" w:rsidRDefault="009121E1">
      <w:pPr>
        <w:widowControl w:val="0"/>
        <w:autoSpaceDE w:val="0"/>
        <w:autoSpaceDN w:val="0"/>
        <w:adjustRightInd w:val="0"/>
        <w:spacing w:after="0" w:line="179" w:lineRule="exact"/>
        <w:rPr>
          <w:rFonts w:cstheme="minorHAnsi"/>
          <w:sz w:val="24"/>
          <w:szCs w:val="24"/>
        </w:rPr>
      </w:pPr>
    </w:p>
    <w:p w:rsidR="009121E1" w:rsidRPr="0075620E" w:rsidRDefault="00F034CD">
      <w:pPr>
        <w:widowControl w:val="0"/>
        <w:tabs>
          <w:tab w:val="left" w:leader="dot" w:pos="5940"/>
        </w:tabs>
        <w:autoSpaceDE w:val="0"/>
        <w:autoSpaceDN w:val="0"/>
        <w:adjustRightInd w:val="0"/>
        <w:spacing w:after="0" w:line="240" w:lineRule="auto"/>
        <w:ind w:left="240"/>
        <w:rPr>
          <w:rFonts w:cstheme="minorHAnsi"/>
          <w:sz w:val="24"/>
          <w:szCs w:val="24"/>
        </w:rPr>
      </w:pPr>
      <w:r w:rsidRPr="0075620E">
        <w:rPr>
          <w:rFonts w:cstheme="minorHAnsi"/>
          <w:sz w:val="18"/>
          <w:szCs w:val="18"/>
        </w:rPr>
        <w:t>Methodical explanations</w:t>
      </w:r>
      <w:r w:rsidRPr="0075620E">
        <w:rPr>
          <w:rFonts w:cstheme="minorHAnsi"/>
          <w:sz w:val="24"/>
          <w:szCs w:val="24"/>
        </w:rPr>
        <w:tab/>
      </w:r>
      <w:r w:rsidRPr="0075620E">
        <w:rPr>
          <w:rFonts w:cstheme="minorHAnsi"/>
          <w:sz w:val="17"/>
          <w:szCs w:val="17"/>
        </w:rPr>
        <w:t>43</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140" w:bottom="1440" w:left="1100" w:header="720" w:footer="720" w:gutter="0"/>
          <w:cols w:space="720" w:equalWidth="0">
            <w:col w:w="6160"/>
          </w:cols>
          <w:noEndnote/>
        </w:sectPr>
      </w:pPr>
    </w:p>
    <w:tbl>
      <w:tblPr>
        <w:tblW w:w="0" w:type="auto"/>
        <w:tblLayout w:type="fixed"/>
        <w:tblCellMar>
          <w:left w:w="0" w:type="dxa"/>
          <w:right w:w="0" w:type="dxa"/>
        </w:tblCellMar>
        <w:tblLook w:val="0000"/>
      </w:tblPr>
      <w:tblGrid>
        <w:gridCol w:w="1700"/>
        <w:gridCol w:w="4880"/>
      </w:tblGrid>
      <w:tr w:rsidR="009121E1" w:rsidRPr="0075620E">
        <w:trPr>
          <w:trHeight w:val="172"/>
        </w:trPr>
        <w:tc>
          <w:tcPr>
            <w:tcW w:w="1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3" w:name="page9"/>
            <w:bookmarkEnd w:id="3"/>
          </w:p>
        </w:tc>
        <w:tc>
          <w:tcPr>
            <w:tcW w:w="4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680"/>
              <w:rPr>
                <w:rFonts w:cstheme="minorHAnsi"/>
                <w:sz w:val="24"/>
                <w:szCs w:val="24"/>
              </w:rPr>
            </w:pPr>
            <w:r w:rsidRPr="0075620E">
              <w:rPr>
                <w:rFonts w:cstheme="minorHAnsi"/>
                <w:i/>
                <w:iCs/>
                <w:w w:val="99"/>
                <w:sz w:val="13"/>
                <w:szCs w:val="13"/>
              </w:rPr>
              <w:t>Fuel and energy balance of the Republic of Kazakhstan</w:t>
            </w:r>
          </w:p>
        </w:tc>
      </w:tr>
      <w:tr w:rsidR="009121E1" w:rsidRPr="0075620E">
        <w:trPr>
          <w:trHeight w:val="38"/>
        </w:trPr>
        <w:tc>
          <w:tcPr>
            <w:tcW w:w="17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48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r>
      <w:tr w:rsidR="009121E1" w:rsidRPr="0075620E">
        <w:trPr>
          <w:trHeight w:val="161"/>
        </w:trPr>
        <w:tc>
          <w:tcPr>
            <w:tcW w:w="170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350"/>
              <w:jc w:val="right"/>
              <w:rPr>
                <w:rFonts w:cstheme="minorHAnsi"/>
                <w:sz w:val="24"/>
                <w:szCs w:val="24"/>
              </w:rPr>
            </w:pPr>
            <w:r w:rsidRPr="0075620E">
              <w:rPr>
                <w:rFonts w:cstheme="minorHAnsi"/>
                <w:sz w:val="14"/>
                <w:szCs w:val="14"/>
              </w:rPr>
              <w:t>Item’s number</w:t>
            </w:r>
          </w:p>
        </w:tc>
        <w:tc>
          <w:tcPr>
            <w:tcW w:w="48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1900"/>
              <w:rPr>
                <w:rFonts w:cstheme="minorHAnsi"/>
                <w:sz w:val="24"/>
                <w:szCs w:val="24"/>
              </w:rPr>
            </w:pPr>
            <w:r w:rsidRPr="0075620E">
              <w:rPr>
                <w:rFonts w:cstheme="minorHAnsi"/>
                <w:sz w:val="14"/>
                <w:szCs w:val="14"/>
              </w:rPr>
              <w:t>Name of the item</w:t>
            </w:r>
          </w:p>
        </w:tc>
      </w:tr>
      <w:tr w:rsidR="009121E1" w:rsidRPr="0075620E">
        <w:trPr>
          <w:trHeight w:val="148"/>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48" w:lineRule="exact"/>
              <w:ind w:right="1510"/>
              <w:jc w:val="right"/>
              <w:rPr>
                <w:rFonts w:cstheme="minorHAnsi"/>
                <w:sz w:val="24"/>
                <w:szCs w:val="24"/>
              </w:rPr>
            </w:pPr>
            <w:r w:rsidRPr="0075620E">
              <w:rPr>
                <w:rFonts w:cstheme="minorHAnsi"/>
                <w:sz w:val="14"/>
                <w:szCs w:val="14"/>
              </w:rPr>
              <w:t>1</w:t>
            </w:r>
          </w:p>
        </w:tc>
        <w:tc>
          <w:tcPr>
            <w:tcW w:w="4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48" w:lineRule="exact"/>
              <w:ind w:left="20"/>
              <w:rPr>
                <w:rFonts w:cstheme="minorHAnsi"/>
                <w:sz w:val="24"/>
                <w:szCs w:val="24"/>
              </w:rPr>
            </w:pPr>
            <w:r w:rsidRPr="0075620E">
              <w:rPr>
                <w:rFonts w:cstheme="minorHAnsi"/>
                <w:sz w:val="14"/>
                <w:szCs w:val="14"/>
              </w:rPr>
              <w:t>Resources</w:t>
            </w:r>
          </w:p>
        </w:tc>
      </w:tr>
    </w:tbl>
    <w:p w:rsidR="009121E1" w:rsidRPr="0075620E" w:rsidRDefault="00F034CD">
      <w:pPr>
        <w:widowControl w:val="0"/>
        <w:numPr>
          <w:ilvl w:val="0"/>
          <w:numId w:val="1"/>
        </w:numPr>
        <w:tabs>
          <w:tab w:val="clear" w:pos="720"/>
          <w:tab w:val="num" w:pos="1720"/>
        </w:tabs>
        <w:overflowPunct w:val="0"/>
        <w:autoSpaceDE w:val="0"/>
        <w:autoSpaceDN w:val="0"/>
        <w:adjustRightInd w:val="0"/>
        <w:spacing w:after="0" w:line="240" w:lineRule="auto"/>
        <w:ind w:left="1720" w:hanging="1685"/>
        <w:jc w:val="both"/>
        <w:rPr>
          <w:rFonts w:cstheme="minorHAnsi"/>
          <w:sz w:val="14"/>
          <w:szCs w:val="14"/>
        </w:rPr>
      </w:pPr>
      <w:r w:rsidRPr="0075620E">
        <w:rPr>
          <w:rFonts w:cstheme="minorHAnsi"/>
          <w:sz w:val="14"/>
          <w:szCs w:val="14"/>
        </w:rPr>
        <w:t xml:space="preserve">Extraction (production) </w:t>
      </w:r>
    </w:p>
    <w:p w:rsidR="009121E1" w:rsidRPr="0075620E" w:rsidRDefault="009121E1">
      <w:pPr>
        <w:widowControl w:val="0"/>
        <w:autoSpaceDE w:val="0"/>
        <w:autoSpaceDN w:val="0"/>
        <w:adjustRightInd w:val="0"/>
        <w:spacing w:after="0" w:line="8" w:lineRule="exact"/>
        <w:rPr>
          <w:rFonts w:cstheme="minorHAnsi"/>
          <w:sz w:val="14"/>
          <w:szCs w:val="14"/>
        </w:rPr>
      </w:pPr>
    </w:p>
    <w:p w:rsidR="009121E1" w:rsidRPr="0075620E" w:rsidRDefault="00F034CD">
      <w:pPr>
        <w:widowControl w:val="0"/>
        <w:numPr>
          <w:ilvl w:val="0"/>
          <w:numId w:val="1"/>
        </w:numPr>
        <w:tabs>
          <w:tab w:val="clear" w:pos="720"/>
          <w:tab w:val="num" w:pos="1720"/>
        </w:tabs>
        <w:overflowPunct w:val="0"/>
        <w:autoSpaceDE w:val="0"/>
        <w:autoSpaceDN w:val="0"/>
        <w:adjustRightInd w:val="0"/>
        <w:spacing w:after="0" w:line="240" w:lineRule="auto"/>
        <w:ind w:left="1720" w:hanging="1685"/>
        <w:jc w:val="both"/>
        <w:rPr>
          <w:rFonts w:cstheme="minorHAnsi"/>
          <w:sz w:val="14"/>
          <w:szCs w:val="14"/>
        </w:rPr>
      </w:pPr>
      <w:r w:rsidRPr="0075620E">
        <w:rPr>
          <w:rFonts w:cstheme="minorHAnsi"/>
          <w:sz w:val="14"/>
          <w:szCs w:val="14"/>
        </w:rPr>
        <w:t xml:space="preserve">Import </w:t>
      </w:r>
    </w:p>
    <w:p w:rsidR="009121E1" w:rsidRPr="0075620E" w:rsidRDefault="009121E1">
      <w:pPr>
        <w:widowControl w:val="0"/>
        <w:autoSpaceDE w:val="0"/>
        <w:autoSpaceDN w:val="0"/>
        <w:adjustRightInd w:val="0"/>
        <w:spacing w:after="0" w:line="8" w:lineRule="exact"/>
        <w:rPr>
          <w:rFonts w:cstheme="minorHAnsi"/>
          <w:sz w:val="14"/>
          <w:szCs w:val="14"/>
        </w:rPr>
      </w:pPr>
    </w:p>
    <w:p w:rsidR="009121E1" w:rsidRPr="0075620E" w:rsidRDefault="00F034CD">
      <w:pPr>
        <w:widowControl w:val="0"/>
        <w:numPr>
          <w:ilvl w:val="0"/>
          <w:numId w:val="1"/>
        </w:numPr>
        <w:tabs>
          <w:tab w:val="clear" w:pos="720"/>
          <w:tab w:val="num" w:pos="1720"/>
        </w:tabs>
        <w:overflowPunct w:val="0"/>
        <w:autoSpaceDE w:val="0"/>
        <w:autoSpaceDN w:val="0"/>
        <w:adjustRightInd w:val="0"/>
        <w:spacing w:after="0" w:line="240" w:lineRule="auto"/>
        <w:ind w:left="1720" w:hanging="1685"/>
        <w:jc w:val="both"/>
        <w:rPr>
          <w:rFonts w:cstheme="minorHAnsi"/>
          <w:sz w:val="14"/>
          <w:szCs w:val="14"/>
        </w:rPr>
      </w:pPr>
      <w:r w:rsidRPr="0075620E">
        <w:rPr>
          <w:rFonts w:cstheme="minorHAnsi"/>
          <w:sz w:val="14"/>
          <w:szCs w:val="14"/>
        </w:rPr>
        <w:t xml:space="preserve">Stock at the beginning of the year </w:t>
      </w:r>
    </w:p>
    <w:p w:rsidR="009121E1" w:rsidRPr="0075620E" w:rsidRDefault="009121E1">
      <w:pPr>
        <w:widowControl w:val="0"/>
        <w:autoSpaceDE w:val="0"/>
        <w:autoSpaceDN w:val="0"/>
        <w:adjustRightInd w:val="0"/>
        <w:spacing w:after="0" w:line="9" w:lineRule="exact"/>
        <w:rPr>
          <w:rFonts w:cstheme="minorHAnsi"/>
          <w:sz w:val="24"/>
          <w:szCs w:val="24"/>
        </w:rPr>
      </w:pPr>
    </w:p>
    <w:p w:rsidR="009121E1" w:rsidRPr="0075620E" w:rsidRDefault="00F034CD">
      <w:pPr>
        <w:widowControl w:val="0"/>
        <w:tabs>
          <w:tab w:val="left" w:pos="1700"/>
        </w:tabs>
        <w:autoSpaceDE w:val="0"/>
        <w:autoSpaceDN w:val="0"/>
        <w:adjustRightInd w:val="0"/>
        <w:spacing w:after="0" w:line="240" w:lineRule="auto"/>
        <w:ind w:left="40"/>
        <w:rPr>
          <w:rFonts w:cstheme="minorHAnsi"/>
          <w:sz w:val="24"/>
          <w:szCs w:val="24"/>
        </w:rPr>
      </w:pPr>
      <w:r w:rsidRPr="0075620E">
        <w:rPr>
          <w:rFonts w:cstheme="minorHAnsi"/>
          <w:sz w:val="14"/>
          <w:szCs w:val="14"/>
        </w:rPr>
        <w:t>2</w:t>
      </w:r>
      <w:r w:rsidRPr="0075620E">
        <w:rPr>
          <w:rFonts w:cstheme="minorHAnsi"/>
          <w:sz w:val="24"/>
          <w:szCs w:val="24"/>
        </w:rPr>
        <w:tab/>
      </w:r>
      <w:r w:rsidRPr="0075620E">
        <w:rPr>
          <w:rFonts w:cstheme="minorHAnsi"/>
          <w:sz w:val="14"/>
          <w:szCs w:val="14"/>
        </w:rPr>
        <w:t>Distribution</w:t>
      </w:r>
    </w:p>
    <w:p w:rsidR="009121E1" w:rsidRPr="0075620E" w:rsidRDefault="009121E1">
      <w:pPr>
        <w:widowControl w:val="0"/>
        <w:autoSpaceDE w:val="0"/>
        <w:autoSpaceDN w:val="0"/>
        <w:adjustRightInd w:val="0"/>
        <w:spacing w:after="0" w:line="7" w:lineRule="exact"/>
        <w:rPr>
          <w:rFonts w:cstheme="minorHAnsi"/>
          <w:sz w:val="24"/>
          <w:szCs w:val="24"/>
        </w:rPr>
      </w:pPr>
    </w:p>
    <w:p w:rsidR="009121E1" w:rsidRPr="0075620E" w:rsidRDefault="00F034CD">
      <w:pPr>
        <w:widowControl w:val="0"/>
        <w:numPr>
          <w:ilvl w:val="0"/>
          <w:numId w:val="2"/>
        </w:numPr>
        <w:tabs>
          <w:tab w:val="clear" w:pos="720"/>
          <w:tab w:val="num" w:pos="1720"/>
        </w:tabs>
        <w:overflowPunct w:val="0"/>
        <w:autoSpaceDE w:val="0"/>
        <w:autoSpaceDN w:val="0"/>
        <w:adjustRightInd w:val="0"/>
        <w:spacing w:after="0" w:line="251" w:lineRule="auto"/>
        <w:ind w:left="1720" w:right="3060" w:hanging="1685"/>
        <w:jc w:val="both"/>
        <w:rPr>
          <w:rFonts w:cstheme="minorHAnsi"/>
          <w:sz w:val="14"/>
          <w:szCs w:val="14"/>
        </w:rPr>
      </w:pPr>
      <w:r w:rsidRPr="0075620E">
        <w:rPr>
          <w:rFonts w:cstheme="minorHAnsi"/>
          <w:sz w:val="14"/>
          <w:szCs w:val="14"/>
        </w:rPr>
        <w:t xml:space="preserve">Consumed within the country including </w:t>
      </w:r>
    </w:p>
    <w:p w:rsidR="009121E1" w:rsidRPr="0075620E" w:rsidRDefault="009121E1">
      <w:pPr>
        <w:widowControl w:val="0"/>
        <w:autoSpaceDE w:val="0"/>
        <w:autoSpaceDN w:val="0"/>
        <w:adjustRightInd w:val="0"/>
        <w:spacing w:after="0" w:line="1" w:lineRule="exact"/>
        <w:rPr>
          <w:rFonts w:cstheme="minorHAnsi"/>
          <w:sz w:val="24"/>
          <w:szCs w:val="24"/>
        </w:rPr>
      </w:pPr>
    </w:p>
    <w:p w:rsidR="009121E1" w:rsidRPr="0075620E" w:rsidRDefault="00F034CD">
      <w:pPr>
        <w:widowControl w:val="0"/>
        <w:numPr>
          <w:ilvl w:val="0"/>
          <w:numId w:val="3"/>
        </w:numPr>
        <w:tabs>
          <w:tab w:val="clear" w:pos="720"/>
          <w:tab w:val="num" w:pos="1720"/>
        </w:tabs>
        <w:overflowPunct w:val="0"/>
        <w:autoSpaceDE w:val="0"/>
        <w:autoSpaceDN w:val="0"/>
        <w:adjustRightInd w:val="0"/>
        <w:spacing w:after="0" w:line="240" w:lineRule="auto"/>
        <w:ind w:left="1720" w:hanging="1685"/>
        <w:jc w:val="both"/>
        <w:rPr>
          <w:rFonts w:cstheme="minorHAnsi"/>
          <w:sz w:val="14"/>
          <w:szCs w:val="14"/>
        </w:rPr>
      </w:pPr>
      <w:r w:rsidRPr="0075620E">
        <w:rPr>
          <w:rFonts w:cstheme="minorHAnsi"/>
          <w:sz w:val="14"/>
          <w:szCs w:val="14"/>
        </w:rPr>
        <w:t xml:space="preserve">for the conversion into other types of energy </w:t>
      </w:r>
    </w:p>
    <w:p w:rsidR="009121E1" w:rsidRPr="0075620E" w:rsidRDefault="009121E1">
      <w:pPr>
        <w:widowControl w:val="0"/>
        <w:autoSpaceDE w:val="0"/>
        <w:autoSpaceDN w:val="0"/>
        <w:adjustRightInd w:val="0"/>
        <w:spacing w:after="0" w:line="8" w:lineRule="exact"/>
        <w:rPr>
          <w:rFonts w:cstheme="minorHAnsi"/>
          <w:sz w:val="14"/>
          <w:szCs w:val="14"/>
        </w:rPr>
      </w:pPr>
    </w:p>
    <w:p w:rsidR="009121E1" w:rsidRPr="0075620E" w:rsidRDefault="00F034CD">
      <w:pPr>
        <w:widowControl w:val="0"/>
        <w:numPr>
          <w:ilvl w:val="0"/>
          <w:numId w:val="3"/>
        </w:numPr>
        <w:tabs>
          <w:tab w:val="clear" w:pos="720"/>
          <w:tab w:val="num" w:pos="1720"/>
        </w:tabs>
        <w:overflowPunct w:val="0"/>
        <w:autoSpaceDE w:val="0"/>
        <w:autoSpaceDN w:val="0"/>
        <w:adjustRightInd w:val="0"/>
        <w:spacing w:after="0" w:line="240" w:lineRule="auto"/>
        <w:ind w:left="1720" w:hanging="1685"/>
        <w:jc w:val="both"/>
        <w:rPr>
          <w:rFonts w:cstheme="minorHAnsi"/>
          <w:sz w:val="14"/>
          <w:szCs w:val="14"/>
        </w:rPr>
      </w:pPr>
      <w:r w:rsidRPr="0075620E">
        <w:rPr>
          <w:rFonts w:cstheme="minorHAnsi"/>
          <w:sz w:val="14"/>
          <w:szCs w:val="14"/>
        </w:rPr>
        <w:t xml:space="preserve">for the production – technological and other needs </w:t>
      </w:r>
    </w:p>
    <w:p w:rsidR="009121E1" w:rsidRPr="0075620E" w:rsidRDefault="009121E1">
      <w:pPr>
        <w:widowControl w:val="0"/>
        <w:autoSpaceDE w:val="0"/>
        <w:autoSpaceDN w:val="0"/>
        <w:adjustRightInd w:val="0"/>
        <w:spacing w:after="0" w:line="9" w:lineRule="exact"/>
        <w:rPr>
          <w:rFonts w:cstheme="minorHAnsi"/>
          <w:sz w:val="24"/>
          <w:szCs w:val="24"/>
        </w:rPr>
      </w:pPr>
    </w:p>
    <w:p w:rsidR="009121E1" w:rsidRPr="0075620E" w:rsidRDefault="00F034CD">
      <w:pPr>
        <w:widowControl w:val="0"/>
        <w:numPr>
          <w:ilvl w:val="0"/>
          <w:numId w:val="4"/>
        </w:numPr>
        <w:tabs>
          <w:tab w:val="clear" w:pos="720"/>
          <w:tab w:val="num" w:pos="1720"/>
        </w:tabs>
        <w:overflowPunct w:val="0"/>
        <w:autoSpaceDE w:val="0"/>
        <w:autoSpaceDN w:val="0"/>
        <w:adjustRightInd w:val="0"/>
        <w:spacing w:after="0" w:line="240" w:lineRule="auto"/>
        <w:ind w:left="1720" w:hanging="1685"/>
        <w:jc w:val="both"/>
        <w:rPr>
          <w:rFonts w:cstheme="minorHAnsi"/>
          <w:sz w:val="14"/>
          <w:szCs w:val="14"/>
        </w:rPr>
      </w:pPr>
      <w:r w:rsidRPr="0075620E">
        <w:rPr>
          <w:rFonts w:cstheme="minorHAnsi"/>
          <w:sz w:val="14"/>
          <w:szCs w:val="14"/>
        </w:rPr>
        <w:t xml:space="preserve">Export </w:t>
      </w:r>
    </w:p>
    <w:p w:rsidR="009121E1" w:rsidRPr="0075620E" w:rsidRDefault="009121E1">
      <w:pPr>
        <w:widowControl w:val="0"/>
        <w:autoSpaceDE w:val="0"/>
        <w:autoSpaceDN w:val="0"/>
        <w:adjustRightInd w:val="0"/>
        <w:spacing w:after="0" w:line="8" w:lineRule="exact"/>
        <w:rPr>
          <w:rFonts w:cstheme="minorHAnsi"/>
          <w:sz w:val="14"/>
          <w:szCs w:val="14"/>
        </w:rPr>
      </w:pPr>
    </w:p>
    <w:p w:rsidR="009121E1" w:rsidRPr="0075620E" w:rsidRDefault="00F034CD">
      <w:pPr>
        <w:widowControl w:val="0"/>
        <w:numPr>
          <w:ilvl w:val="0"/>
          <w:numId w:val="4"/>
        </w:numPr>
        <w:tabs>
          <w:tab w:val="clear" w:pos="720"/>
          <w:tab w:val="num" w:pos="1720"/>
        </w:tabs>
        <w:overflowPunct w:val="0"/>
        <w:autoSpaceDE w:val="0"/>
        <w:autoSpaceDN w:val="0"/>
        <w:adjustRightInd w:val="0"/>
        <w:spacing w:after="0" w:line="240" w:lineRule="auto"/>
        <w:ind w:left="1720" w:hanging="1685"/>
        <w:jc w:val="both"/>
        <w:rPr>
          <w:rFonts w:cstheme="minorHAnsi"/>
          <w:sz w:val="14"/>
          <w:szCs w:val="14"/>
        </w:rPr>
      </w:pPr>
      <w:r w:rsidRPr="0075620E">
        <w:rPr>
          <w:rFonts w:cstheme="minorHAnsi"/>
          <w:sz w:val="14"/>
          <w:szCs w:val="14"/>
        </w:rPr>
        <w:t xml:space="preserve">Losses </w:t>
      </w:r>
    </w:p>
    <w:p w:rsidR="009121E1" w:rsidRPr="0075620E" w:rsidRDefault="009121E1">
      <w:pPr>
        <w:widowControl w:val="0"/>
        <w:autoSpaceDE w:val="0"/>
        <w:autoSpaceDN w:val="0"/>
        <w:adjustRightInd w:val="0"/>
        <w:spacing w:after="0" w:line="9" w:lineRule="exact"/>
        <w:rPr>
          <w:rFonts w:cstheme="minorHAnsi"/>
          <w:sz w:val="24"/>
          <w:szCs w:val="24"/>
        </w:rPr>
      </w:pPr>
    </w:p>
    <w:p w:rsidR="009121E1" w:rsidRPr="0075620E" w:rsidRDefault="00F034CD">
      <w:pPr>
        <w:widowControl w:val="0"/>
        <w:tabs>
          <w:tab w:val="left" w:pos="1700"/>
        </w:tabs>
        <w:autoSpaceDE w:val="0"/>
        <w:autoSpaceDN w:val="0"/>
        <w:adjustRightInd w:val="0"/>
        <w:spacing w:after="0" w:line="240" w:lineRule="auto"/>
        <w:ind w:left="40"/>
        <w:rPr>
          <w:rFonts w:cstheme="minorHAnsi"/>
          <w:sz w:val="24"/>
          <w:szCs w:val="24"/>
        </w:rPr>
      </w:pPr>
      <w:r w:rsidRPr="0075620E">
        <w:rPr>
          <w:rFonts w:cstheme="minorHAnsi"/>
          <w:sz w:val="14"/>
          <w:szCs w:val="14"/>
        </w:rPr>
        <w:t>2.4</w:t>
      </w:r>
      <w:r w:rsidRPr="0075620E">
        <w:rPr>
          <w:rFonts w:cstheme="minorHAnsi"/>
          <w:sz w:val="24"/>
          <w:szCs w:val="24"/>
        </w:rPr>
        <w:tab/>
      </w:r>
      <w:r w:rsidRPr="0075620E">
        <w:rPr>
          <w:rFonts w:cstheme="minorHAnsi"/>
          <w:sz w:val="14"/>
          <w:szCs w:val="14"/>
        </w:rPr>
        <w:t>Stock at the end of the year</w:t>
      </w:r>
    </w:p>
    <w:p w:rsidR="009121E1" w:rsidRPr="0075620E" w:rsidRDefault="00C4247D">
      <w:pPr>
        <w:widowControl w:val="0"/>
        <w:autoSpaceDE w:val="0"/>
        <w:autoSpaceDN w:val="0"/>
        <w:adjustRightInd w:val="0"/>
        <w:spacing w:after="0" w:line="240" w:lineRule="auto"/>
        <w:rPr>
          <w:rFonts w:cstheme="minorHAnsi"/>
          <w:sz w:val="24"/>
          <w:szCs w:val="24"/>
        </w:rPr>
        <w:sectPr w:rsidR="009121E1" w:rsidRPr="0075620E">
          <w:pgSz w:w="8391" w:h="11906"/>
          <w:pgMar w:top="985" w:right="800" w:bottom="488" w:left="1020" w:header="720" w:footer="720" w:gutter="0"/>
          <w:cols w:space="720" w:equalWidth="0">
            <w:col w:w="6580"/>
          </w:cols>
          <w:noEndnote/>
        </w:sectPr>
      </w:pPr>
      <w:r w:rsidRPr="00C4247D">
        <w:rPr>
          <w:rFonts w:cstheme="minorHAnsi"/>
          <w:noProof/>
        </w:rPr>
        <w:pict>
          <v:line id="_x0000_s1027" style="position:absolute;z-index:-251657216" from="0,.65pt" to="328.8pt,.65pt" o:allowincell="f" strokeweight=".5pt"/>
        </w:pict>
      </w:r>
    </w:p>
    <w:p w:rsidR="009121E1" w:rsidRPr="0075620E" w:rsidRDefault="009121E1">
      <w:pPr>
        <w:widowControl w:val="0"/>
        <w:autoSpaceDE w:val="0"/>
        <w:autoSpaceDN w:val="0"/>
        <w:adjustRightInd w:val="0"/>
        <w:spacing w:after="0" w:line="247" w:lineRule="exact"/>
        <w:rPr>
          <w:rFonts w:cstheme="minorHAnsi"/>
          <w:sz w:val="24"/>
          <w:szCs w:val="24"/>
        </w:rPr>
      </w:pPr>
    </w:p>
    <w:p w:rsidR="009121E1" w:rsidRPr="0075620E" w:rsidRDefault="00F034CD">
      <w:pPr>
        <w:widowControl w:val="0"/>
        <w:overflowPunct w:val="0"/>
        <w:autoSpaceDE w:val="0"/>
        <w:autoSpaceDN w:val="0"/>
        <w:adjustRightInd w:val="0"/>
        <w:spacing w:after="0" w:line="256" w:lineRule="auto"/>
        <w:ind w:firstLine="283"/>
        <w:jc w:val="both"/>
        <w:rPr>
          <w:rFonts w:cstheme="minorHAnsi"/>
          <w:sz w:val="24"/>
          <w:szCs w:val="24"/>
        </w:rPr>
      </w:pPr>
      <w:r w:rsidRPr="0075620E">
        <w:rPr>
          <w:rFonts w:cstheme="minorHAnsi"/>
          <w:sz w:val="16"/>
          <w:szCs w:val="16"/>
        </w:rPr>
        <w:t>The «Resources» section of the balance contains a list of items describing the sources of forming fuel and energy resources, namely</w:t>
      </w:r>
    </w:p>
    <w:p w:rsidR="009121E1" w:rsidRPr="0075620E" w:rsidRDefault="009121E1">
      <w:pPr>
        <w:widowControl w:val="0"/>
        <w:autoSpaceDE w:val="0"/>
        <w:autoSpaceDN w:val="0"/>
        <w:adjustRightInd w:val="0"/>
        <w:spacing w:after="0" w:line="2" w:lineRule="exact"/>
        <w:rPr>
          <w:rFonts w:cstheme="minorHAnsi"/>
          <w:sz w:val="24"/>
          <w:szCs w:val="24"/>
        </w:rPr>
      </w:pPr>
    </w:p>
    <w:p w:rsidR="009121E1" w:rsidRPr="0075620E" w:rsidRDefault="00F034CD">
      <w:pPr>
        <w:widowControl w:val="0"/>
        <w:overflowPunct w:val="0"/>
        <w:autoSpaceDE w:val="0"/>
        <w:autoSpaceDN w:val="0"/>
        <w:adjustRightInd w:val="0"/>
        <w:spacing w:after="0" w:line="256" w:lineRule="auto"/>
        <w:ind w:firstLine="283"/>
        <w:jc w:val="both"/>
        <w:rPr>
          <w:rFonts w:cstheme="minorHAnsi"/>
          <w:sz w:val="24"/>
          <w:szCs w:val="24"/>
        </w:rPr>
      </w:pPr>
      <w:r w:rsidRPr="0075620E">
        <w:rPr>
          <w:rFonts w:cstheme="minorHAnsi"/>
          <w:sz w:val="16"/>
          <w:szCs w:val="16"/>
        </w:rPr>
        <w:t>1.1 «Extraction (production</w:t>
      </w:r>
      <w:proofErr w:type="gramStart"/>
      <w:r w:rsidRPr="0075620E">
        <w:rPr>
          <w:rFonts w:cstheme="minorHAnsi"/>
          <w:sz w:val="16"/>
          <w:szCs w:val="16"/>
        </w:rPr>
        <w:t>)»</w:t>
      </w:r>
      <w:proofErr w:type="gramEnd"/>
      <w:r w:rsidRPr="0075620E">
        <w:rPr>
          <w:rFonts w:cstheme="minorHAnsi"/>
          <w:sz w:val="16"/>
          <w:szCs w:val="16"/>
        </w:rPr>
        <w:t xml:space="preserve"> implies a number of fuel and energy resources extracted or produced on the territory of the Republic. The item «production» contains also fuel and energy resources consumed by the manufacturer during the extraction (production) process, e.g. to actuate equipment and auxiliary machinery.</w:t>
      </w:r>
    </w:p>
    <w:p w:rsidR="009121E1" w:rsidRPr="0075620E" w:rsidRDefault="009121E1">
      <w:pPr>
        <w:widowControl w:val="0"/>
        <w:autoSpaceDE w:val="0"/>
        <w:autoSpaceDN w:val="0"/>
        <w:adjustRightInd w:val="0"/>
        <w:spacing w:after="0" w:line="4" w:lineRule="exact"/>
        <w:rPr>
          <w:rFonts w:cstheme="minorHAnsi"/>
          <w:sz w:val="24"/>
          <w:szCs w:val="24"/>
        </w:rPr>
      </w:pPr>
    </w:p>
    <w:p w:rsidR="009121E1" w:rsidRPr="0075620E" w:rsidRDefault="00F034CD">
      <w:pPr>
        <w:widowControl w:val="0"/>
        <w:overflowPunct w:val="0"/>
        <w:autoSpaceDE w:val="0"/>
        <w:autoSpaceDN w:val="0"/>
        <w:adjustRightInd w:val="0"/>
        <w:spacing w:after="0" w:line="256" w:lineRule="auto"/>
        <w:ind w:firstLine="283"/>
        <w:jc w:val="both"/>
        <w:rPr>
          <w:rFonts w:cstheme="minorHAnsi"/>
          <w:sz w:val="24"/>
          <w:szCs w:val="24"/>
        </w:rPr>
      </w:pPr>
      <w:r w:rsidRPr="0075620E">
        <w:rPr>
          <w:rFonts w:cstheme="minorHAnsi"/>
          <w:sz w:val="16"/>
          <w:szCs w:val="16"/>
        </w:rPr>
        <w:t>1.2 «Import» describes a number of fuels imported from other countries (including the CIS countries).</w:t>
      </w:r>
    </w:p>
    <w:p w:rsidR="009121E1" w:rsidRPr="0075620E" w:rsidRDefault="009121E1">
      <w:pPr>
        <w:widowControl w:val="0"/>
        <w:autoSpaceDE w:val="0"/>
        <w:autoSpaceDN w:val="0"/>
        <w:adjustRightInd w:val="0"/>
        <w:spacing w:after="0" w:line="2" w:lineRule="exact"/>
        <w:rPr>
          <w:rFonts w:cstheme="minorHAnsi"/>
          <w:sz w:val="24"/>
          <w:szCs w:val="24"/>
        </w:rPr>
      </w:pPr>
    </w:p>
    <w:p w:rsidR="009121E1" w:rsidRPr="0075620E" w:rsidRDefault="00F034CD">
      <w:pPr>
        <w:widowControl w:val="0"/>
        <w:overflowPunct w:val="0"/>
        <w:autoSpaceDE w:val="0"/>
        <w:autoSpaceDN w:val="0"/>
        <w:adjustRightInd w:val="0"/>
        <w:spacing w:after="0" w:line="256" w:lineRule="auto"/>
        <w:ind w:firstLine="283"/>
        <w:jc w:val="both"/>
        <w:rPr>
          <w:rFonts w:cstheme="minorHAnsi"/>
          <w:sz w:val="24"/>
          <w:szCs w:val="24"/>
        </w:rPr>
      </w:pPr>
      <w:r w:rsidRPr="0075620E">
        <w:rPr>
          <w:rFonts w:cstheme="minorHAnsi"/>
          <w:sz w:val="16"/>
          <w:szCs w:val="16"/>
        </w:rPr>
        <w:t>1.3 «Stock at the beginning of the year» is about balances of all the types of fuel kept by the consumers and suppliers in all the factory, intermediate, workshop warehouses, warehouses of auxiliary enterprises and industries, in tanks and</w:t>
      </w:r>
    </w:p>
    <w:p w:rsidR="009121E1" w:rsidRPr="0075620E" w:rsidRDefault="009121E1">
      <w:pPr>
        <w:widowControl w:val="0"/>
        <w:autoSpaceDE w:val="0"/>
        <w:autoSpaceDN w:val="0"/>
        <w:adjustRightInd w:val="0"/>
        <w:spacing w:after="0" w:line="3" w:lineRule="exact"/>
        <w:rPr>
          <w:rFonts w:cstheme="minorHAnsi"/>
          <w:sz w:val="24"/>
          <w:szCs w:val="24"/>
        </w:rPr>
      </w:pPr>
    </w:p>
    <w:tbl>
      <w:tblPr>
        <w:tblW w:w="0" w:type="auto"/>
        <w:tblLayout w:type="fixed"/>
        <w:tblCellMar>
          <w:left w:w="0" w:type="dxa"/>
          <w:right w:w="0" w:type="dxa"/>
        </w:tblCellMar>
        <w:tblLook w:val="0000"/>
      </w:tblPr>
      <w:tblGrid>
        <w:gridCol w:w="400"/>
        <w:gridCol w:w="720"/>
        <w:gridCol w:w="1020"/>
        <w:gridCol w:w="1040"/>
      </w:tblGrid>
      <w:tr w:rsidR="009121E1" w:rsidRPr="0075620E">
        <w:trPr>
          <w:trHeight w:val="197"/>
        </w:trPr>
        <w:tc>
          <w:tcPr>
            <w:tcW w:w="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6"/>
                <w:szCs w:val="16"/>
              </w:rPr>
              <w:t>other</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00"/>
              <w:rPr>
                <w:rFonts w:cstheme="minorHAnsi"/>
                <w:sz w:val="24"/>
                <w:szCs w:val="24"/>
              </w:rPr>
            </w:pPr>
            <w:r w:rsidRPr="0075620E">
              <w:rPr>
                <w:rFonts w:cstheme="minorHAnsi"/>
                <w:sz w:val="16"/>
                <w:szCs w:val="16"/>
              </w:rPr>
              <w:t>storage</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60"/>
              <w:rPr>
                <w:rFonts w:cstheme="minorHAnsi"/>
                <w:sz w:val="24"/>
                <w:szCs w:val="24"/>
              </w:rPr>
            </w:pPr>
            <w:r w:rsidRPr="0075620E">
              <w:rPr>
                <w:rFonts w:cstheme="minorHAnsi"/>
                <w:sz w:val="16"/>
                <w:szCs w:val="16"/>
              </w:rPr>
              <w:t>areas (own</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6"/>
                <w:szCs w:val="16"/>
              </w:rPr>
              <w:t>and leased),</w:t>
            </w:r>
          </w:p>
        </w:tc>
      </w:tr>
      <w:tr w:rsidR="009121E1" w:rsidRPr="0075620E">
        <w:trPr>
          <w:trHeight w:val="197"/>
        </w:trPr>
        <w:tc>
          <w:tcPr>
            <w:tcW w:w="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6"/>
                <w:szCs w:val="16"/>
              </w:rPr>
              <w:t>in</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6"/>
                <w:szCs w:val="16"/>
              </w:rPr>
              <w:t>bunkers,</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0"/>
              <w:rPr>
                <w:rFonts w:cstheme="minorHAnsi"/>
                <w:sz w:val="24"/>
                <w:szCs w:val="24"/>
              </w:rPr>
            </w:pPr>
            <w:r w:rsidRPr="0075620E">
              <w:rPr>
                <w:rFonts w:cstheme="minorHAnsi"/>
                <w:sz w:val="16"/>
                <w:szCs w:val="16"/>
              </w:rPr>
              <w:t>measuring</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6"/>
                <w:szCs w:val="16"/>
              </w:rPr>
              <w:t>containers,</w:t>
            </w:r>
          </w:p>
        </w:tc>
      </w:tr>
    </w:tbl>
    <w:p w:rsidR="009121E1" w:rsidRPr="0075620E" w:rsidRDefault="00F034CD">
      <w:pPr>
        <w:widowControl w:val="0"/>
        <w:overflowPunct w:val="0"/>
        <w:autoSpaceDE w:val="0"/>
        <w:autoSpaceDN w:val="0"/>
        <w:adjustRightInd w:val="0"/>
        <w:spacing w:after="0" w:line="260" w:lineRule="auto"/>
        <w:jc w:val="both"/>
        <w:rPr>
          <w:rFonts w:cstheme="minorHAnsi"/>
          <w:sz w:val="24"/>
          <w:szCs w:val="24"/>
        </w:rPr>
      </w:pPr>
      <w:proofErr w:type="gramStart"/>
      <w:r w:rsidRPr="0075620E">
        <w:rPr>
          <w:rFonts w:cstheme="minorHAnsi"/>
          <w:sz w:val="16"/>
          <w:szCs w:val="16"/>
        </w:rPr>
        <w:t>receiving</w:t>
      </w:r>
      <w:proofErr w:type="gramEnd"/>
      <w:r w:rsidRPr="0075620E">
        <w:rPr>
          <w:rFonts w:cstheme="minorHAnsi"/>
          <w:sz w:val="16"/>
          <w:szCs w:val="16"/>
        </w:rPr>
        <w:t xml:space="preserve"> and other tanks. It also includes fuel balances on construction sites, near boilers, production equipment, in warehouses of housing and communal, cultural, household and other objects, which are on the balance of the reporting entities. It also takes into consideration balances of the given enterprise, but which are kept, according to some reasons, in another enterprise as well as balances of fuel on ships at moorings, on the wharves, in ports, locomotives, in depot. It should also be remembered that balances of liquid petroleum products (fuel oil, diesel</w:t>
      </w:r>
    </w:p>
    <w:p w:rsidR="009121E1" w:rsidRPr="0075620E" w:rsidRDefault="00F034CD">
      <w:pPr>
        <w:widowControl w:val="0"/>
        <w:autoSpaceDE w:val="0"/>
        <w:autoSpaceDN w:val="0"/>
        <w:adjustRightInd w:val="0"/>
        <w:spacing w:after="0" w:line="238" w:lineRule="exact"/>
        <w:rPr>
          <w:rFonts w:cstheme="minorHAnsi"/>
          <w:sz w:val="24"/>
          <w:szCs w:val="24"/>
        </w:rPr>
      </w:pPr>
      <w:r w:rsidRPr="0075620E">
        <w:rPr>
          <w:rFonts w:cstheme="minorHAnsi"/>
          <w:sz w:val="24"/>
          <w:szCs w:val="24"/>
        </w:rPr>
        <w:br w:type="column"/>
      </w:r>
    </w:p>
    <w:p w:rsidR="009121E1" w:rsidRPr="0075620E" w:rsidRDefault="00F034CD">
      <w:pPr>
        <w:widowControl w:val="0"/>
        <w:overflowPunct w:val="0"/>
        <w:autoSpaceDE w:val="0"/>
        <w:autoSpaceDN w:val="0"/>
        <w:adjustRightInd w:val="0"/>
        <w:spacing w:after="0" w:line="256" w:lineRule="auto"/>
        <w:jc w:val="both"/>
        <w:rPr>
          <w:rFonts w:cstheme="minorHAnsi"/>
          <w:sz w:val="24"/>
          <w:szCs w:val="24"/>
        </w:rPr>
      </w:pPr>
      <w:proofErr w:type="gramStart"/>
      <w:r w:rsidRPr="0075620E">
        <w:rPr>
          <w:rFonts w:cstheme="minorHAnsi"/>
          <w:sz w:val="16"/>
          <w:szCs w:val="16"/>
        </w:rPr>
        <w:t>fuel</w:t>
      </w:r>
      <w:proofErr w:type="gramEnd"/>
      <w:r w:rsidRPr="0075620E">
        <w:rPr>
          <w:rFonts w:cstheme="minorHAnsi"/>
          <w:sz w:val="16"/>
          <w:szCs w:val="16"/>
        </w:rPr>
        <w:t xml:space="preserve">, etc.) </w:t>
      </w:r>
      <w:proofErr w:type="gramStart"/>
      <w:r w:rsidRPr="0075620E">
        <w:rPr>
          <w:rFonts w:cstheme="minorHAnsi"/>
          <w:sz w:val="16"/>
          <w:szCs w:val="16"/>
        </w:rPr>
        <w:t>contain</w:t>
      </w:r>
      <w:proofErr w:type="gramEnd"/>
      <w:r w:rsidRPr="0075620E">
        <w:rPr>
          <w:rFonts w:cstheme="minorHAnsi"/>
          <w:sz w:val="16"/>
          <w:szCs w:val="16"/>
        </w:rPr>
        <w:t xml:space="preserve"> the whole volume of fuel kept in tanks including that one, which cannot be drained (dead balance). 2 of the «Distribution» section </w:t>
      </w:r>
      <w:proofErr w:type="gramStart"/>
      <w:r w:rsidRPr="0075620E">
        <w:rPr>
          <w:rFonts w:cstheme="minorHAnsi"/>
          <w:sz w:val="16"/>
          <w:szCs w:val="16"/>
        </w:rPr>
        <w:t>takes</w:t>
      </w:r>
      <w:proofErr w:type="gramEnd"/>
      <w:r w:rsidRPr="0075620E">
        <w:rPr>
          <w:rFonts w:cstheme="minorHAnsi"/>
          <w:sz w:val="16"/>
          <w:szCs w:val="16"/>
        </w:rPr>
        <w:t xml:space="preserve"> into consideration analogous indicators at the end of the year.</w:t>
      </w:r>
    </w:p>
    <w:p w:rsidR="009121E1" w:rsidRPr="0075620E" w:rsidRDefault="009121E1">
      <w:pPr>
        <w:widowControl w:val="0"/>
        <w:autoSpaceDE w:val="0"/>
        <w:autoSpaceDN w:val="0"/>
        <w:adjustRightInd w:val="0"/>
        <w:spacing w:after="0" w:line="3" w:lineRule="exact"/>
        <w:rPr>
          <w:rFonts w:cstheme="minorHAnsi"/>
          <w:sz w:val="24"/>
          <w:szCs w:val="24"/>
        </w:rPr>
      </w:pPr>
    </w:p>
    <w:p w:rsidR="009121E1" w:rsidRPr="0075620E" w:rsidRDefault="00F034CD">
      <w:pPr>
        <w:widowControl w:val="0"/>
        <w:overflowPunct w:val="0"/>
        <w:autoSpaceDE w:val="0"/>
        <w:autoSpaceDN w:val="0"/>
        <w:adjustRightInd w:val="0"/>
        <w:spacing w:after="0" w:line="256" w:lineRule="auto"/>
        <w:ind w:firstLine="283"/>
        <w:jc w:val="both"/>
        <w:rPr>
          <w:rFonts w:cstheme="minorHAnsi"/>
          <w:sz w:val="24"/>
          <w:szCs w:val="24"/>
        </w:rPr>
      </w:pPr>
      <w:r w:rsidRPr="0075620E">
        <w:rPr>
          <w:rFonts w:cstheme="minorHAnsi"/>
          <w:sz w:val="16"/>
          <w:szCs w:val="16"/>
        </w:rPr>
        <w:t>The «Distribution» section has a list of items describing the use amount of fuel and energy resources, namely</w:t>
      </w:r>
    </w:p>
    <w:p w:rsidR="009121E1" w:rsidRPr="0075620E" w:rsidRDefault="009121E1">
      <w:pPr>
        <w:widowControl w:val="0"/>
        <w:autoSpaceDE w:val="0"/>
        <w:autoSpaceDN w:val="0"/>
        <w:adjustRightInd w:val="0"/>
        <w:spacing w:after="0" w:line="2" w:lineRule="exact"/>
        <w:rPr>
          <w:rFonts w:cstheme="minorHAnsi"/>
          <w:sz w:val="24"/>
          <w:szCs w:val="24"/>
        </w:rPr>
      </w:pPr>
    </w:p>
    <w:p w:rsidR="009121E1" w:rsidRPr="0075620E" w:rsidRDefault="00F034CD">
      <w:pPr>
        <w:widowControl w:val="0"/>
        <w:overflowPunct w:val="0"/>
        <w:autoSpaceDE w:val="0"/>
        <w:autoSpaceDN w:val="0"/>
        <w:adjustRightInd w:val="0"/>
        <w:spacing w:after="0" w:line="258" w:lineRule="auto"/>
        <w:ind w:firstLine="283"/>
        <w:jc w:val="both"/>
        <w:rPr>
          <w:rFonts w:cstheme="minorHAnsi"/>
          <w:sz w:val="24"/>
          <w:szCs w:val="24"/>
        </w:rPr>
      </w:pPr>
      <w:r w:rsidRPr="0075620E">
        <w:rPr>
          <w:rFonts w:cstheme="minorHAnsi"/>
          <w:sz w:val="16"/>
          <w:szCs w:val="16"/>
        </w:rPr>
        <w:t>2.1 «Consumed within the country» describes general consumption of fuel and energy resources in all kinds of economic activity, which is, in its turn, subdivided into target areas of their use, namely fuel and energy consumption for the conversion into other kinds of energy (electrical and thermal) and for the production and technological needs. It is calculated as a sum of indicators of the consumption items 2.1.1, 2.1.2.</w:t>
      </w:r>
    </w:p>
    <w:p w:rsidR="009121E1" w:rsidRPr="0075620E" w:rsidRDefault="009121E1">
      <w:pPr>
        <w:widowControl w:val="0"/>
        <w:autoSpaceDE w:val="0"/>
        <w:autoSpaceDN w:val="0"/>
        <w:adjustRightInd w:val="0"/>
        <w:spacing w:after="0" w:line="187" w:lineRule="exact"/>
        <w:rPr>
          <w:rFonts w:cstheme="minorHAnsi"/>
          <w:sz w:val="24"/>
          <w:szCs w:val="24"/>
        </w:rPr>
      </w:pPr>
    </w:p>
    <w:p w:rsidR="009121E1" w:rsidRPr="0075620E" w:rsidRDefault="00F034CD">
      <w:pPr>
        <w:widowControl w:val="0"/>
        <w:numPr>
          <w:ilvl w:val="0"/>
          <w:numId w:val="5"/>
        </w:numPr>
        <w:tabs>
          <w:tab w:val="clear" w:pos="720"/>
          <w:tab w:val="num" w:pos="572"/>
        </w:tabs>
        <w:overflowPunct w:val="0"/>
        <w:autoSpaceDE w:val="0"/>
        <w:autoSpaceDN w:val="0"/>
        <w:adjustRightInd w:val="0"/>
        <w:spacing w:after="0" w:line="256" w:lineRule="auto"/>
        <w:ind w:left="0" w:firstLine="285"/>
        <w:jc w:val="both"/>
        <w:rPr>
          <w:rFonts w:cstheme="minorHAnsi"/>
          <w:sz w:val="16"/>
          <w:szCs w:val="16"/>
        </w:rPr>
      </w:pPr>
      <w:r w:rsidRPr="0075620E">
        <w:rPr>
          <w:rFonts w:cstheme="minorHAnsi"/>
          <w:sz w:val="16"/>
          <w:szCs w:val="16"/>
        </w:rPr>
        <w:t xml:space="preserve">«Export» implies export of fuel and energy taking into consideration export to the near and far abroad. </w:t>
      </w:r>
    </w:p>
    <w:p w:rsidR="009121E1" w:rsidRPr="0075620E" w:rsidRDefault="009121E1">
      <w:pPr>
        <w:widowControl w:val="0"/>
        <w:autoSpaceDE w:val="0"/>
        <w:autoSpaceDN w:val="0"/>
        <w:adjustRightInd w:val="0"/>
        <w:spacing w:after="0" w:line="1" w:lineRule="exact"/>
        <w:rPr>
          <w:rFonts w:cstheme="minorHAnsi"/>
          <w:sz w:val="16"/>
          <w:szCs w:val="16"/>
        </w:rPr>
      </w:pPr>
    </w:p>
    <w:p w:rsidR="009121E1" w:rsidRPr="0075620E" w:rsidRDefault="00F034CD">
      <w:pPr>
        <w:widowControl w:val="0"/>
        <w:numPr>
          <w:ilvl w:val="0"/>
          <w:numId w:val="5"/>
        </w:numPr>
        <w:tabs>
          <w:tab w:val="clear" w:pos="720"/>
          <w:tab w:val="num" w:pos="597"/>
        </w:tabs>
        <w:overflowPunct w:val="0"/>
        <w:autoSpaceDE w:val="0"/>
        <w:autoSpaceDN w:val="0"/>
        <w:adjustRightInd w:val="0"/>
        <w:spacing w:after="0" w:line="262" w:lineRule="auto"/>
        <w:ind w:left="0" w:firstLine="285"/>
        <w:jc w:val="both"/>
        <w:rPr>
          <w:rFonts w:cstheme="minorHAnsi"/>
          <w:sz w:val="16"/>
          <w:szCs w:val="16"/>
        </w:rPr>
      </w:pPr>
      <w:r w:rsidRPr="0075620E">
        <w:rPr>
          <w:rFonts w:cstheme="minorHAnsi"/>
          <w:sz w:val="16"/>
          <w:szCs w:val="16"/>
        </w:rPr>
        <w:t xml:space="preserve">«Losses» describes losses at the consumption stages (including losses while storing and transporting) and in public networks (for electrical and thermal energy). </w:t>
      </w:r>
    </w:p>
    <w:p w:rsidR="009121E1" w:rsidRPr="0075620E" w:rsidRDefault="009121E1">
      <w:pPr>
        <w:widowControl w:val="0"/>
        <w:autoSpaceDE w:val="0"/>
        <w:autoSpaceDN w:val="0"/>
        <w:adjustRightInd w:val="0"/>
        <w:spacing w:after="0" w:line="180" w:lineRule="exact"/>
        <w:rPr>
          <w:rFonts w:cstheme="minorHAnsi"/>
          <w:sz w:val="16"/>
          <w:szCs w:val="16"/>
        </w:rPr>
      </w:pPr>
    </w:p>
    <w:p w:rsidR="009121E1" w:rsidRPr="0075620E" w:rsidRDefault="00F034CD">
      <w:pPr>
        <w:widowControl w:val="0"/>
        <w:overflowPunct w:val="0"/>
        <w:autoSpaceDE w:val="0"/>
        <w:autoSpaceDN w:val="0"/>
        <w:adjustRightInd w:val="0"/>
        <w:spacing w:after="0" w:line="256" w:lineRule="auto"/>
        <w:ind w:firstLine="283"/>
        <w:jc w:val="both"/>
        <w:rPr>
          <w:rFonts w:cstheme="minorHAnsi"/>
          <w:sz w:val="16"/>
          <w:szCs w:val="16"/>
        </w:rPr>
      </w:pPr>
      <w:r w:rsidRPr="0075620E">
        <w:rPr>
          <w:rFonts w:cstheme="minorHAnsi"/>
          <w:sz w:val="16"/>
          <w:szCs w:val="16"/>
        </w:rPr>
        <w:t xml:space="preserve">If in the obtained balances «Resources» exceed their «Distribution» or, on the contrary, i.e. in case of imbalance, additional items of the balance </w:t>
      </w:r>
    </w:p>
    <w:p w:rsidR="009121E1" w:rsidRPr="0075620E" w:rsidRDefault="009121E1">
      <w:pPr>
        <w:widowControl w:val="0"/>
        <w:autoSpaceDE w:val="0"/>
        <w:autoSpaceDN w:val="0"/>
        <w:adjustRightInd w:val="0"/>
        <w:spacing w:after="0" w:line="2" w:lineRule="exact"/>
        <w:rPr>
          <w:rFonts w:cstheme="minorHAnsi"/>
          <w:sz w:val="24"/>
          <w:szCs w:val="24"/>
        </w:rPr>
      </w:pPr>
    </w:p>
    <w:p w:rsidR="009121E1" w:rsidRPr="0075620E" w:rsidRDefault="00F034CD">
      <w:pPr>
        <w:widowControl w:val="0"/>
        <w:overflowPunct w:val="0"/>
        <w:autoSpaceDE w:val="0"/>
        <w:autoSpaceDN w:val="0"/>
        <w:adjustRightInd w:val="0"/>
        <w:spacing w:after="0" w:line="256" w:lineRule="auto"/>
        <w:jc w:val="both"/>
        <w:rPr>
          <w:rFonts w:cstheme="minorHAnsi"/>
          <w:sz w:val="24"/>
          <w:szCs w:val="24"/>
        </w:rPr>
      </w:pPr>
      <w:r w:rsidRPr="0075620E">
        <w:rPr>
          <w:rFonts w:cstheme="minorHAnsi"/>
          <w:sz w:val="16"/>
          <w:szCs w:val="16"/>
        </w:rPr>
        <w:t>«Other receipts» in the «Resources» section or «Other consumption» in the «Distribution» section are introduced.</w:t>
      </w:r>
    </w:p>
    <w:p w:rsidR="009121E1" w:rsidRPr="0075620E" w:rsidRDefault="009121E1">
      <w:pPr>
        <w:widowControl w:val="0"/>
        <w:autoSpaceDE w:val="0"/>
        <w:autoSpaceDN w:val="0"/>
        <w:adjustRightInd w:val="0"/>
        <w:spacing w:after="0" w:line="2" w:lineRule="exact"/>
        <w:rPr>
          <w:rFonts w:cstheme="minorHAnsi"/>
          <w:sz w:val="24"/>
          <w:szCs w:val="24"/>
        </w:rPr>
      </w:pPr>
    </w:p>
    <w:p w:rsidR="009121E1" w:rsidRPr="0075620E" w:rsidRDefault="00F034CD">
      <w:pPr>
        <w:widowControl w:val="0"/>
        <w:overflowPunct w:val="0"/>
        <w:autoSpaceDE w:val="0"/>
        <w:autoSpaceDN w:val="0"/>
        <w:adjustRightInd w:val="0"/>
        <w:spacing w:after="0" w:line="288" w:lineRule="auto"/>
        <w:ind w:firstLine="283"/>
        <w:jc w:val="both"/>
        <w:rPr>
          <w:rFonts w:cstheme="minorHAnsi"/>
          <w:sz w:val="24"/>
          <w:szCs w:val="24"/>
        </w:rPr>
      </w:pPr>
      <w:r w:rsidRPr="0075620E">
        <w:rPr>
          <w:rFonts w:cstheme="minorHAnsi"/>
          <w:sz w:val="16"/>
          <w:szCs w:val="16"/>
        </w:rPr>
        <w:t>Kazakhstan possesses a huge reserves of natural and energy resources.</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800" w:bottom="488" w:left="1020" w:header="720" w:footer="720" w:gutter="0"/>
          <w:cols w:num="2" w:space="220" w:equalWidth="0">
            <w:col w:w="3180" w:space="220"/>
            <w:col w:w="3180"/>
          </w:cols>
          <w:noEndnote/>
        </w:sectPr>
      </w:pPr>
    </w:p>
    <w:p w:rsidR="009121E1" w:rsidRPr="0075620E" w:rsidRDefault="00F034CD">
      <w:pPr>
        <w:widowControl w:val="0"/>
        <w:tabs>
          <w:tab w:val="num" w:pos="3220"/>
        </w:tabs>
        <w:autoSpaceDE w:val="0"/>
        <w:autoSpaceDN w:val="0"/>
        <w:adjustRightInd w:val="0"/>
        <w:spacing w:after="0" w:line="239" w:lineRule="auto"/>
        <w:rPr>
          <w:rFonts w:cstheme="minorHAnsi"/>
          <w:sz w:val="24"/>
          <w:szCs w:val="24"/>
        </w:rPr>
      </w:pPr>
      <w:r w:rsidRPr="0075620E">
        <w:rPr>
          <w:rFonts w:cstheme="minorHAnsi"/>
          <w:sz w:val="15"/>
          <w:szCs w:val="15"/>
        </w:rPr>
        <w:lastRenderedPageBreak/>
        <w:t>4</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800" w:bottom="488" w:left="1160" w:header="720" w:footer="720" w:gutter="0"/>
          <w:cols w:space="220" w:equalWidth="0">
            <w:col w:w="6440" w:space="220"/>
          </w:cols>
          <w:noEndnote/>
        </w:sectPr>
      </w:pPr>
    </w:p>
    <w:p w:rsidR="009121E1" w:rsidRPr="0075620E" w:rsidRDefault="00F034CD">
      <w:pPr>
        <w:widowControl w:val="0"/>
        <w:autoSpaceDE w:val="0"/>
        <w:autoSpaceDN w:val="0"/>
        <w:adjustRightInd w:val="0"/>
        <w:spacing w:after="0" w:line="240" w:lineRule="auto"/>
        <w:ind w:left="1920"/>
        <w:rPr>
          <w:rFonts w:cstheme="minorHAnsi"/>
          <w:sz w:val="24"/>
          <w:szCs w:val="24"/>
        </w:rPr>
      </w:pPr>
      <w:bookmarkStart w:id="4" w:name="page11"/>
      <w:bookmarkEnd w:id="4"/>
      <w:r w:rsidRPr="0075620E">
        <w:rPr>
          <w:rFonts w:cstheme="minorHAnsi"/>
          <w:b/>
          <w:bCs/>
          <w:sz w:val="18"/>
          <w:szCs w:val="18"/>
        </w:rPr>
        <w:lastRenderedPageBreak/>
        <w:t>Fuel and energy balance in 2013</w:t>
      </w:r>
    </w:p>
    <w:p w:rsidR="009121E1" w:rsidRPr="0075620E" w:rsidRDefault="009121E1">
      <w:pPr>
        <w:widowControl w:val="0"/>
        <w:autoSpaceDE w:val="0"/>
        <w:autoSpaceDN w:val="0"/>
        <w:adjustRightInd w:val="0"/>
        <w:spacing w:after="0" w:line="97" w:lineRule="exact"/>
        <w:rPr>
          <w:rFonts w:cstheme="minorHAnsi"/>
          <w:sz w:val="24"/>
          <w:szCs w:val="24"/>
        </w:rPr>
      </w:pPr>
    </w:p>
    <w:tbl>
      <w:tblPr>
        <w:tblW w:w="0" w:type="auto"/>
        <w:tblLayout w:type="fixed"/>
        <w:tblCellMar>
          <w:left w:w="0" w:type="dxa"/>
          <w:right w:w="0" w:type="dxa"/>
        </w:tblCellMar>
        <w:tblLook w:val="0000"/>
      </w:tblPr>
      <w:tblGrid>
        <w:gridCol w:w="3280"/>
        <w:gridCol w:w="3280"/>
      </w:tblGrid>
      <w:tr w:rsidR="009121E1" w:rsidRPr="0075620E">
        <w:trPr>
          <w:trHeight w:val="197"/>
        </w:trPr>
        <w:tc>
          <w:tcPr>
            <w:tcW w:w="3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8"/>
              <w:jc w:val="right"/>
              <w:rPr>
                <w:rFonts w:cstheme="minorHAnsi"/>
                <w:sz w:val="24"/>
                <w:szCs w:val="24"/>
              </w:rPr>
            </w:pPr>
            <w:r w:rsidRPr="0075620E">
              <w:rPr>
                <w:rFonts w:cstheme="minorHAnsi"/>
                <w:sz w:val="16"/>
                <w:szCs w:val="16"/>
              </w:rPr>
              <w:t>In spite of it, formed power balance</w:t>
            </w:r>
          </w:p>
        </w:tc>
        <w:tc>
          <w:tcPr>
            <w:tcW w:w="3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20"/>
              <w:rPr>
                <w:rFonts w:cstheme="minorHAnsi"/>
                <w:sz w:val="24"/>
                <w:szCs w:val="24"/>
              </w:rPr>
            </w:pPr>
            <w:proofErr w:type="gramStart"/>
            <w:r w:rsidRPr="0075620E">
              <w:rPr>
                <w:rFonts w:cstheme="minorHAnsi"/>
                <w:sz w:val="16"/>
                <w:szCs w:val="16"/>
              </w:rPr>
              <w:t>resources</w:t>
            </w:r>
            <w:proofErr w:type="gramEnd"/>
            <w:r w:rsidRPr="0075620E">
              <w:rPr>
                <w:rFonts w:cstheme="minorHAnsi"/>
                <w:sz w:val="16"/>
                <w:szCs w:val="16"/>
              </w:rPr>
              <w:t xml:space="preserve"> total volume. As compared with</w:t>
            </w:r>
          </w:p>
        </w:tc>
      </w:tr>
      <w:tr w:rsidR="009121E1" w:rsidRPr="0075620E">
        <w:trPr>
          <w:trHeight w:val="197"/>
        </w:trPr>
        <w:tc>
          <w:tcPr>
            <w:tcW w:w="3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8"/>
              <w:jc w:val="right"/>
              <w:rPr>
                <w:rFonts w:cstheme="minorHAnsi"/>
                <w:sz w:val="24"/>
                <w:szCs w:val="24"/>
              </w:rPr>
            </w:pPr>
            <w:r w:rsidRPr="0075620E">
              <w:rPr>
                <w:rFonts w:cstheme="minorHAnsi"/>
                <w:sz w:val="16"/>
                <w:szCs w:val="16"/>
              </w:rPr>
              <w:t>for 2013 showed that republic provides</w:t>
            </w:r>
          </w:p>
        </w:tc>
        <w:tc>
          <w:tcPr>
            <w:tcW w:w="3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20"/>
              <w:rPr>
                <w:rFonts w:cstheme="minorHAnsi"/>
                <w:sz w:val="24"/>
                <w:szCs w:val="24"/>
              </w:rPr>
            </w:pPr>
            <w:r w:rsidRPr="0075620E">
              <w:rPr>
                <w:rFonts w:cstheme="minorHAnsi"/>
                <w:sz w:val="16"/>
                <w:szCs w:val="16"/>
              </w:rPr>
              <w:t>a level of the previous year, production of</w:t>
            </w:r>
          </w:p>
        </w:tc>
      </w:tr>
      <w:tr w:rsidR="009121E1" w:rsidRPr="0075620E">
        <w:trPr>
          <w:trHeight w:val="197"/>
        </w:trPr>
        <w:tc>
          <w:tcPr>
            <w:tcW w:w="3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8"/>
              <w:jc w:val="right"/>
              <w:rPr>
                <w:rFonts w:cstheme="minorHAnsi"/>
                <w:sz w:val="24"/>
                <w:szCs w:val="24"/>
              </w:rPr>
            </w:pPr>
            <w:r w:rsidRPr="0075620E">
              <w:rPr>
                <w:rFonts w:cstheme="minorHAnsi"/>
                <w:sz w:val="16"/>
                <w:szCs w:val="16"/>
              </w:rPr>
              <w:t>domestic  needs  in  energy  supply</w:t>
            </w:r>
          </w:p>
        </w:tc>
        <w:tc>
          <w:tcPr>
            <w:tcW w:w="3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20"/>
              <w:rPr>
                <w:rFonts w:cstheme="minorHAnsi"/>
                <w:sz w:val="24"/>
                <w:szCs w:val="24"/>
              </w:rPr>
            </w:pPr>
            <w:r w:rsidRPr="0075620E">
              <w:rPr>
                <w:rFonts w:cstheme="minorHAnsi"/>
                <w:sz w:val="16"/>
                <w:szCs w:val="16"/>
              </w:rPr>
              <w:t>energy resources has increased by 2,9%,</w:t>
            </w:r>
          </w:p>
        </w:tc>
      </w:tr>
      <w:tr w:rsidR="009121E1" w:rsidRPr="0075620E">
        <w:trPr>
          <w:trHeight w:val="217"/>
        </w:trPr>
        <w:tc>
          <w:tcPr>
            <w:tcW w:w="3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8"/>
              <w:jc w:val="right"/>
              <w:rPr>
                <w:rFonts w:cstheme="minorHAnsi"/>
                <w:sz w:val="24"/>
                <w:szCs w:val="24"/>
              </w:rPr>
            </w:pPr>
            <w:r w:rsidRPr="0075620E">
              <w:rPr>
                <w:rFonts w:cstheme="minorHAnsi"/>
                <w:sz w:val="16"/>
                <w:szCs w:val="16"/>
              </w:rPr>
              <w:t>incompletely, where import is 4,7% from</w:t>
            </w:r>
          </w:p>
        </w:tc>
        <w:tc>
          <w:tcPr>
            <w:tcW w:w="3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20"/>
              <w:rPr>
                <w:rFonts w:cstheme="minorHAnsi"/>
                <w:sz w:val="24"/>
                <w:szCs w:val="24"/>
              </w:rPr>
            </w:pPr>
            <w:proofErr w:type="gramStart"/>
            <w:r w:rsidRPr="0075620E">
              <w:rPr>
                <w:rFonts w:cstheme="minorHAnsi"/>
                <w:sz w:val="16"/>
                <w:szCs w:val="16"/>
              </w:rPr>
              <w:t>apparent</w:t>
            </w:r>
            <w:proofErr w:type="gramEnd"/>
            <w:r w:rsidRPr="0075620E">
              <w:rPr>
                <w:rFonts w:cstheme="minorHAnsi"/>
                <w:sz w:val="16"/>
                <w:szCs w:val="16"/>
              </w:rPr>
              <w:t xml:space="preserve"> specific gravity of which is 86,7%.</w:t>
            </w:r>
          </w:p>
        </w:tc>
      </w:tr>
    </w:tbl>
    <w:p w:rsidR="009121E1" w:rsidRPr="0075620E" w:rsidRDefault="009121E1">
      <w:pPr>
        <w:widowControl w:val="0"/>
        <w:autoSpaceDE w:val="0"/>
        <w:autoSpaceDN w:val="0"/>
        <w:adjustRightInd w:val="0"/>
        <w:spacing w:after="0" w:line="48" w:lineRule="exact"/>
        <w:rPr>
          <w:rFonts w:cstheme="minorHAnsi"/>
          <w:sz w:val="24"/>
          <w:szCs w:val="24"/>
        </w:rPr>
      </w:pPr>
    </w:p>
    <w:p w:rsidR="009121E1" w:rsidRPr="0075620E" w:rsidRDefault="00F034CD">
      <w:pPr>
        <w:widowControl w:val="0"/>
        <w:autoSpaceDE w:val="0"/>
        <w:autoSpaceDN w:val="0"/>
        <w:adjustRightInd w:val="0"/>
        <w:spacing w:after="0" w:line="240" w:lineRule="auto"/>
        <w:ind w:left="1120"/>
        <w:rPr>
          <w:rFonts w:cstheme="minorHAnsi"/>
          <w:sz w:val="24"/>
          <w:szCs w:val="24"/>
        </w:rPr>
      </w:pPr>
      <w:r w:rsidRPr="0075620E">
        <w:rPr>
          <w:rFonts w:cstheme="minorHAnsi"/>
          <w:b/>
          <w:bCs/>
          <w:sz w:val="18"/>
          <w:szCs w:val="18"/>
        </w:rPr>
        <w:t>Fuel and energy plan resource form structural part</w:t>
      </w:r>
    </w:p>
    <w:p w:rsidR="009121E1" w:rsidRPr="0075620E" w:rsidRDefault="00B318F9">
      <w:pPr>
        <w:widowControl w:val="0"/>
        <w:autoSpaceDE w:val="0"/>
        <w:autoSpaceDN w:val="0"/>
        <w:adjustRightInd w:val="0"/>
        <w:spacing w:after="0" w:line="280" w:lineRule="exact"/>
        <w:rPr>
          <w:rFonts w:cstheme="minorHAnsi"/>
          <w:sz w:val="24"/>
          <w:szCs w:val="24"/>
        </w:rPr>
      </w:pPr>
      <w:r w:rsidRPr="0075620E">
        <w:rPr>
          <w:rFonts w:cstheme="minorHAnsi"/>
          <w:noProof/>
          <w:lang w:val="ru-RU" w:eastAsia="ru-RU"/>
        </w:rPr>
        <w:drawing>
          <wp:anchor distT="0" distB="0" distL="114300" distR="114300" simplePos="0" relativeHeight="251660288" behindDoc="1" locked="0" layoutInCell="0" allowOverlap="1">
            <wp:simplePos x="0" y="0"/>
            <wp:positionH relativeFrom="column">
              <wp:posOffset>38100</wp:posOffset>
            </wp:positionH>
            <wp:positionV relativeFrom="paragraph">
              <wp:posOffset>52705</wp:posOffset>
            </wp:positionV>
            <wp:extent cx="4090035" cy="1635125"/>
            <wp:effectExtent l="19050" t="0" r="571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4090035" cy="1635125"/>
                    </a:xfrm>
                    <a:prstGeom prst="rect">
                      <a:avLst/>
                    </a:prstGeom>
                    <a:noFill/>
                  </pic:spPr>
                </pic:pic>
              </a:graphicData>
            </a:graphic>
          </wp:anchor>
        </w:drawing>
      </w:r>
    </w:p>
    <w:tbl>
      <w:tblPr>
        <w:tblW w:w="0" w:type="auto"/>
        <w:tblLayout w:type="fixed"/>
        <w:tblCellMar>
          <w:left w:w="0" w:type="dxa"/>
          <w:right w:w="0" w:type="dxa"/>
        </w:tblCellMar>
        <w:tblLook w:val="0000"/>
      </w:tblPr>
      <w:tblGrid>
        <w:gridCol w:w="360"/>
        <w:gridCol w:w="180"/>
        <w:gridCol w:w="260"/>
        <w:gridCol w:w="300"/>
        <w:gridCol w:w="260"/>
        <w:gridCol w:w="400"/>
        <w:gridCol w:w="280"/>
        <w:gridCol w:w="280"/>
        <w:gridCol w:w="260"/>
        <w:gridCol w:w="40"/>
        <w:gridCol w:w="100"/>
        <w:gridCol w:w="280"/>
        <w:gridCol w:w="280"/>
        <w:gridCol w:w="260"/>
        <w:gridCol w:w="180"/>
        <w:gridCol w:w="80"/>
        <w:gridCol w:w="140"/>
        <w:gridCol w:w="100"/>
        <w:gridCol w:w="180"/>
        <w:gridCol w:w="260"/>
        <w:gridCol w:w="280"/>
        <w:gridCol w:w="280"/>
        <w:gridCol w:w="160"/>
        <w:gridCol w:w="240"/>
        <w:gridCol w:w="300"/>
        <w:gridCol w:w="260"/>
        <w:gridCol w:w="280"/>
        <w:gridCol w:w="180"/>
        <w:gridCol w:w="100"/>
      </w:tblGrid>
      <w:tr w:rsidR="009121E1" w:rsidRPr="0075620E">
        <w:trPr>
          <w:trHeight w:val="412"/>
        </w:trPr>
        <w:tc>
          <w:tcPr>
            <w:tcW w:w="3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single" w:sz="8" w:space="0" w:color="8E82C0"/>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single" w:sz="8" w:space="0" w:color="8E82C0"/>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single" w:sz="8" w:space="0" w:color="8E82C0"/>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300" w:type="dxa"/>
            <w:tcBorders>
              <w:top w:val="nil"/>
              <w:left w:val="nil"/>
              <w:bottom w:val="single" w:sz="8" w:space="0" w:color="8E82C0"/>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r>
      <w:tr w:rsidR="009121E1" w:rsidRPr="0075620E">
        <w:trPr>
          <w:trHeight w:val="1775"/>
        </w:trPr>
        <w:tc>
          <w:tcPr>
            <w:tcW w:w="3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single" w:sz="8" w:space="0" w:color="8E82C0"/>
              <w:right w:val="nil"/>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single" w:sz="8" w:space="0" w:color="8E82C0"/>
              <w:right w:val="nil"/>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single" w:sz="8" w:space="0" w:color="8E82C0"/>
              <w:right w:val="nil"/>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80" w:type="dxa"/>
            <w:tcBorders>
              <w:top w:val="nil"/>
              <w:left w:val="nil"/>
              <w:bottom w:val="single" w:sz="8" w:space="0" w:color="009EC7"/>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80" w:type="dxa"/>
            <w:tcBorders>
              <w:top w:val="nil"/>
              <w:left w:val="nil"/>
              <w:bottom w:val="single" w:sz="8" w:space="0" w:color="009EC7"/>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single" w:sz="8" w:space="0" w:color="8E82C0"/>
              <w:right w:val="nil"/>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single" w:sz="8" w:space="0" w:color="00007C"/>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300" w:type="dxa"/>
            <w:tcBorders>
              <w:top w:val="nil"/>
              <w:left w:val="nil"/>
              <w:bottom w:val="single" w:sz="8" w:space="0" w:color="8E82C0"/>
              <w:right w:val="single" w:sz="8" w:space="0" w:color="8E82C0"/>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60" w:type="dxa"/>
            <w:tcBorders>
              <w:top w:val="nil"/>
              <w:left w:val="nil"/>
              <w:bottom w:val="single" w:sz="8" w:space="0" w:color="00007C"/>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280" w:type="dxa"/>
            <w:tcBorders>
              <w:top w:val="nil"/>
              <w:left w:val="nil"/>
              <w:bottom w:val="single" w:sz="8" w:space="0" w:color="009EC7"/>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r>
      <w:tr w:rsidR="009121E1" w:rsidRPr="0075620E">
        <w:trPr>
          <w:trHeight w:val="105"/>
        </w:trPr>
        <w:tc>
          <w:tcPr>
            <w:tcW w:w="3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1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60" w:type="dxa"/>
            <w:tcBorders>
              <w:top w:val="nil"/>
              <w:left w:val="nil"/>
              <w:bottom w:val="single" w:sz="8" w:space="0" w:color="auto"/>
              <w:right w:val="nil"/>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300" w:type="dxa"/>
            <w:tcBorders>
              <w:top w:val="nil"/>
              <w:left w:val="nil"/>
              <w:bottom w:val="single" w:sz="8" w:space="0" w:color="auto"/>
              <w:right w:val="single" w:sz="8" w:space="0" w:color="00007C"/>
            </w:tcBorders>
            <w:shd w:val="clear" w:color="auto" w:fill="00007C"/>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60" w:type="dxa"/>
            <w:tcBorders>
              <w:top w:val="nil"/>
              <w:left w:val="nil"/>
              <w:bottom w:val="single" w:sz="8" w:space="0" w:color="auto"/>
              <w:right w:val="nil"/>
            </w:tcBorders>
            <w:shd w:val="clear" w:color="auto" w:fill="009EC7"/>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80" w:type="dxa"/>
            <w:tcBorders>
              <w:top w:val="nil"/>
              <w:left w:val="nil"/>
              <w:bottom w:val="single" w:sz="8" w:space="0" w:color="auto"/>
              <w:right w:val="nil"/>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80" w:type="dxa"/>
            <w:tcBorders>
              <w:top w:val="nil"/>
              <w:left w:val="nil"/>
              <w:bottom w:val="single" w:sz="8" w:space="0" w:color="auto"/>
              <w:right w:val="nil"/>
            </w:tcBorders>
            <w:shd w:val="clear" w:color="auto" w:fill="00007C"/>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60" w:type="dxa"/>
            <w:tcBorders>
              <w:top w:val="nil"/>
              <w:left w:val="nil"/>
              <w:bottom w:val="single" w:sz="8" w:space="0" w:color="auto"/>
              <w:right w:val="nil"/>
            </w:tcBorders>
            <w:shd w:val="clear" w:color="auto" w:fill="009EC7"/>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80" w:type="dxa"/>
            <w:tcBorders>
              <w:top w:val="nil"/>
              <w:left w:val="nil"/>
              <w:bottom w:val="single" w:sz="8" w:space="0" w:color="auto"/>
              <w:right w:val="nil"/>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60" w:type="dxa"/>
            <w:tcBorders>
              <w:top w:val="nil"/>
              <w:left w:val="nil"/>
              <w:bottom w:val="single" w:sz="8" w:space="0" w:color="auto"/>
              <w:right w:val="nil"/>
            </w:tcBorders>
            <w:shd w:val="clear" w:color="auto" w:fill="00007C"/>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180" w:type="dxa"/>
            <w:tcBorders>
              <w:top w:val="nil"/>
              <w:left w:val="nil"/>
              <w:bottom w:val="single" w:sz="8" w:space="0" w:color="auto"/>
              <w:right w:val="nil"/>
            </w:tcBorders>
            <w:shd w:val="clear" w:color="auto" w:fill="009EC7"/>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80" w:type="dxa"/>
            <w:tcBorders>
              <w:top w:val="nil"/>
              <w:left w:val="nil"/>
              <w:bottom w:val="single" w:sz="8" w:space="0" w:color="auto"/>
              <w:right w:val="nil"/>
            </w:tcBorders>
            <w:shd w:val="clear" w:color="auto" w:fill="009EC7"/>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1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60" w:type="dxa"/>
            <w:tcBorders>
              <w:top w:val="nil"/>
              <w:left w:val="nil"/>
              <w:bottom w:val="single" w:sz="8" w:space="0" w:color="auto"/>
              <w:right w:val="nil"/>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80" w:type="dxa"/>
            <w:tcBorders>
              <w:top w:val="nil"/>
              <w:left w:val="nil"/>
              <w:bottom w:val="single" w:sz="8" w:space="0" w:color="auto"/>
              <w:right w:val="nil"/>
            </w:tcBorders>
            <w:shd w:val="clear" w:color="auto" w:fill="00007C"/>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80" w:type="dxa"/>
            <w:tcBorders>
              <w:top w:val="nil"/>
              <w:left w:val="nil"/>
              <w:bottom w:val="single" w:sz="8" w:space="0" w:color="auto"/>
              <w:right w:val="nil"/>
            </w:tcBorders>
            <w:shd w:val="clear" w:color="auto" w:fill="009EC7"/>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300" w:type="dxa"/>
            <w:tcBorders>
              <w:top w:val="nil"/>
              <w:left w:val="nil"/>
              <w:bottom w:val="single" w:sz="8" w:space="0" w:color="auto"/>
              <w:right w:val="single" w:sz="8" w:space="0" w:color="00007C"/>
            </w:tcBorders>
            <w:shd w:val="clear" w:color="auto" w:fill="8E82C0"/>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60" w:type="dxa"/>
            <w:tcBorders>
              <w:top w:val="nil"/>
              <w:left w:val="nil"/>
              <w:bottom w:val="single" w:sz="8" w:space="0" w:color="auto"/>
              <w:right w:val="nil"/>
            </w:tcBorders>
            <w:shd w:val="clear" w:color="auto" w:fill="00007C"/>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280" w:type="dxa"/>
            <w:tcBorders>
              <w:top w:val="nil"/>
              <w:left w:val="nil"/>
              <w:bottom w:val="single" w:sz="8" w:space="0" w:color="auto"/>
              <w:right w:val="nil"/>
            </w:tcBorders>
            <w:shd w:val="clear" w:color="auto" w:fill="009EC7"/>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1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r>
      <w:tr w:rsidR="009121E1" w:rsidRPr="0075620E">
        <w:trPr>
          <w:trHeight w:val="209"/>
        </w:trPr>
        <w:tc>
          <w:tcPr>
            <w:tcW w:w="3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r>
      <w:tr w:rsidR="009121E1" w:rsidRPr="0075620E">
        <w:trPr>
          <w:trHeight w:val="74"/>
        </w:trPr>
        <w:tc>
          <w:tcPr>
            <w:tcW w:w="3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300" w:type="dxa"/>
            <w:tcBorders>
              <w:top w:val="nil"/>
              <w:left w:val="nil"/>
              <w:bottom w:val="nil"/>
              <w:right w:val="single" w:sz="8" w:space="0" w:color="8E82C0"/>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0" w:type="dxa"/>
            <w:tcBorders>
              <w:top w:val="nil"/>
              <w:left w:val="nil"/>
              <w:bottom w:val="nil"/>
              <w:right w:val="nil"/>
            </w:tcBorders>
            <w:shd w:val="clear" w:color="auto" w:fill="00007C"/>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0" w:type="dxa"/>
            <w:tcBorders>
              <w:top w:val="nil"/>
              <w:left w:val="nil"/>
              <w:bottom w:val="nil"/>
              <w:right w:val="nil"/>
            </w:tcBorders>
            <w:shd w:val="clear" w:color="auto" w:fill="009EC7"/>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r>
      <w:tr w:rsidR="009121E1" w:rsidRPr="0075620E">
        <w:trPr>
          <w:trHeight w:val="408"/>
        </w:trPr>
        <w:tc>
          <w:tcPr>
            <w:tcW w:w="3280" w:type="dxa"/>
            <w:gridSpan w:val="1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20"/>
              <w:jc w:val="right"/>
              <w:rPr>
                <w:rFonts w:cstheme="minorHAnsi"/>
                <w:sz w:val="24"/>
                <w:szCs w:val="24"/>
              </w:rPr>
            </w:pPr>
            <w:r w:rsidRPr="0075620E">
              <w:rPr>
                <w:rFonts w:cstheme="minorHAnsi"/>
                <w:sz w:val="16"/>
                <w:szCs w:val="16"/>
              </w:rPr>
              <w:t>There have been changes in the</w:t>
            </w:r>
          </w:p>
        </w:tc>
        <w:tc>
          <w:tcPr>
            <w:tcW w:w="3280" w:type="dxa"/>
            <w:gridSpan w:val="16"/>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20"/>
              <w:rPr>
                <w:rFonts w:cstheme="minorHAnsi"/>
                <w:sz w:val="24"/>
                <w:szCs w:val="24"/>
              </w:rPr>
            </w:pPr>
            <w:r w:rsidRPr="0075620E">
              <w:rPr>
                <w:rFonts w:cstheme="minorHAnsi"/>
                <w:sz w:val="16"/>
                <w:szCs w:val="16"/>
              </w:rPr>
              <w:t>from 50% in 2009 to 51,1% in 2013, and</w:t>
            </w:r>
          </w:p>
        </w:tc>
      </w:tr>
      <w:tr w:rsidR="009121E1" w:rsidRPr="0075620E">
        <w:trPr>
          <w:trHeight w:val="197"/>
        </w:trPr>
        <w:tc>
          <w:tcPr>
            <w:tcW w:w="3280" w:type="dxa"/>
            <w:gridSpan w:val="1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20"/>
              <w:jc w:val="right"/>
              <w:rPr>
                <w:rFonts w:cstheme="minorHAnsi"/>
                <w:sz w:val="24"/>
                <w:szCs w:val="24"/>
              </w:rPr>
            </w:pPr>
            <w:r w:rsidRPr="0075620E">
              <w:rPr>
                <w:rFonts w:cstheme="minorHAnsi"/>
                <w:sz w:val="16"/>
                <w:szCs w:val="16"/>
              </w:rPr>
              <w:t>structure of distribution form: apparent</w:t>
            </w:r>
          </w:p>
        </w:tc>
        <w:tc>
          <w:tcPr>
            <w:tcW w:w="4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20"/>
              <w:rPr>
                <w:rFonts w:cstheme="minorHAnsi"/>
                <w:sz w:val="24"/>
                <w:szCs w:val="24"/>
              </w:rPr>
            </w:pPr>
            <w:r w:rsidRPr="0075620E">
              <w:rPr>
                <w:rFonts w:cstheme="minorHAnsi"/>
                <w:sz w:val="16"/>
                <w:szCs w:val="16"/>
              </w:rPr>
              <w:t>the</w:t>
            </w:r>
          </w:p>
        </w:tc>
        <w:tc>
          <w:tcPr>
            <w:tcW w:w="1480" w:type="dxa"/>
            <w:gridSpan w:val="8"/>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center"/>
              <w:rPr>
                <w:rFonts w:cstheme="minorHAnsi"/>
                <w:sz w:val="24"/>
                <w:szCs w:val="24"/>
              </w:rPr>
            </w:pPr>
            <w:r w:rsidRPr="0075620E">
              <w:rPr>
                <w:rFonts w:cstheme="minorHAnsi"/>
                <w:sz w:val="16"/>
                <w:szCs w:val="16"/>
              </w:rPr>
              <w:t>energy resources</w:t>
            </w:r>
          </w:p>
        </w:tc>
        <w:tc>
          <w:tcPr>
            <w:tcW w:w="5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6"/>
                <w:szCs w:val="16"/>
              </w:rPr>
              <w:t>share</w:t>
            </w:r>
          </w:p>
        </w:tc>
        <w:tc>
          <w:tcPr>
            <w:tcW w:w="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00"/>
              <w:rPr>
                <w:rFonts w:cstheme="minorHAnsi"/>
                <w:sz w:val="24"/>
                <w:szCs w:val="24"/>
              </w:rPr>
            </w:pPr>
            <w:r w:rsidRPr="0075620E">
              <w:rPr>
                <w:rFonts w:cstheme="minorHAnsi"/>
                <w:sz w:val="16"/>
                <w:szCs w:val="16"/>
              </w:rPr>
              <w:t>of</w:t>
            </w:r>
          </w:p>
        </w:tc>
        <w:tc>
          <w:tcPr>
            <w:tcW w:w="5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6"/>
                <w:szCs w:val="16"/>
              </w:rPr>
              <w:t>export</w:t>
            </w:r>
          </w:p>
        </w:tc>
      </w:tr>
      <w:tr w:rsidR="009121E1" w:rsidRPr="0075620E">
        <w:trPr>
          <w:trHeight w:val="197"/>
        </w:trPr>
        <w:tc>
          <w:tcPr>
            <w:tcW w:w="3280" w:type="dxa"/>
            <w:gridSpan w:val="1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20"/>
              <w:jc w:val="right"/>
              <w:rPr>
                <w:rFonts w:cstheme="minorHAnsi"/>
                <w:sz w:val="24"/>
                <w:szCs w:val="24"/>
              </w:rPr>
            </w:pPr>
            <w:r w:rsidRPr="0075620E">
              <w:rPr>
                <w:rFonts w:cstheme="minorHAnsi"/>
                <w:sz w:val="16"/>
                <w:szCs w:val="16"/>
              </w:rPr>
              <w:t>specific  gravity  of  energy  resources</w:t>
            </w:r>
          </w:p>
        </w:tc>
        <w:tc>
          <w:tcPr>
            <w:tcW w:w="4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20"/>
              <w:rPr>
                <w:rFonts w:cstheme="minorHAnsi"/>
                <w:sz w:val="24"/>
                <w:szCs w:val="24"/>
              </w:rPr>
            </w:pPr>
            <w:r w:rsidRPr="0075620E">
              <w:rPr>
                <w:rFonts w:cstheme="minorHAnsi"/>
                <w:sz w:val="16"/>
                <w:szCs w:val="16"/>
              </w:rPr>
              <w:t>has</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7"/>
                <w:szCs w:val="17"/>
              </w:rPr>
            </w:pPr>
          </w:p>
        </w:tc>
        <w:tc>
          <w:tcPr>
            <w:tcW w:w="1400" w:type="dxa"/>
            <w:gridSpan w:val="7"/>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40"/>
              <w:jc w:val="center"/>
              <w:rPr>
                <w:rFonts w:cstheme="minorHAnsi"/>
                <w:sz w:val="24"/>
                <w:szCs w:val="24"/>
              </w:rPr>
            </w:pPr>
            <w:r w:rsidRPr="0075620E">
              <w:rPr>
                <w:rFonts w:cstheme="minorHAnsi"/>
                <w:sz w:val="16"/>
                <w:szCs w:val="16"/>
              </w:rPr>
              <w:t>decreased from</w:t>
            </w:r>
          </w:p>
        </w:tc>
        <w:tc>
          <w:tcPr>
            <w:tcW w:w="5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80"/>
              <w:jc w:val="right"/>
              <w:rPr>
                <w:rFonts w:cstheme="minorHAnsi"/>
                <w:sz w:val="24"/>
                <w:szCs w:val="24"/>
              </w:rPr>
            </w:pPr>
            <w:r w:rsidRPr="0075620E">
              <w:rPr>
                <w:rFonts w:cstheme="minorHAnsi"/>
                <w:sz w:val="16"/>
                <w:szCs w:val="16"/>
              </w:rPr>
              <w:t>42,9</w:t>
            </w:r>
          </w:p>
        </w:tc>
        <w:tc>
          <w:tcPr>
            <w:tcW w:w="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6"/>
                <w:szCs w:val="16"/>
              </w:rPr>
              <w:t>to</w:t>
            </w:r>
          </w:p>
        </w:tc>
        <w:tc>
          <w:tcPr>
            <w:tcW w:w="5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6"/>
                <w:szCs w:val="16"/>
              </w:rPr>
              <w:t>40,3%</w:t>
            </w:r>
          </w:p>
        </w:tc>
      </w:tr>
      <w:tr w:rsidR="009121E1" w:rsidRPr="0075620E">
        <w:trPr>
          <w:trHeight w:val="217"/>
        </w:trPr>
        <w:tc>
          <w:tcPr>
            <w:tcW w:w="3280" w:type="dxa"/>
            <w:gridSpan w:val="1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20"/>
              <w:jc w:val="right"/>
              <w:rPr>
                <w:rFonts w:cstheme="minorHAnsi"/>
                <w:sz w:val="24"/>
                <w:szCs w:val="24"/>
              </w:rPr>
            </w:pPr>
            <w:r w:rsidRPr="0075620E">
              <w:rPr>
                <w:rFonts w:cstheme="minorHAnsi"/>
                <w:sz w:val="16"/>
                <w:szCs w:val="16"/>
              </w:rPr>
              <w:t>supplied to domestic market has increased</w:t>
            </w:r>
          </w:p>
        </w:tc>
        <w:tc>
          <w:tcPr>
            <w:tcW w:w="1920" w:type="dxa"/>
            <w:gridSpan w:val="10"/>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120"/>
              <w:rPr>
                <w:rFonts w:cstheme="minorHAnsi"/>
                <w:sz w:val="24"/>
                <w:szCs w:val="24"/>
              </w:rPr>
            </w:pPr>
            <w:proofErr w:type="gramStart"/>
            <w:r w:rsidRPr="0075620E">
              <w:rPr>
                <w:rFonts w:cstheme="minorHAnsi"/>
                <w:sz w:val="16"/>
                <w:szCs w:val="16"/>
              </w:rPr>
              <w:t>respectively</w:t>
            </w:r>
            <w:proofErr w:type="gramEnd"/>
            <w:r w:rsidRPr="0075620E">
              <w:rPr>
                <w:rFonts w:cstheme="minorHAnsi"/>
                <w:sz w:val="16"/>
                <w:szCs w:val="16"/>
              </w:rPr>
              <w:t>.</w:t>
            </w:r>
          </w:p>
        </w:tc>
        <w:tc>
          <w:tcPr>
            <w:tcW w:w="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8"/>
                <w:szCs w:val="18"/>
              </w:rPr>
            </w:pPr>
          </w:p>
        </w:tc>
      </w:tr>
    </w:tbl>
    <w:p w:rsidR="009121E1" w:rsidRPr="0075620E" w:rsidRDefault="00B318F9">
      <w:pPr>
        <w:widowControl w:val="0"/>
        <w:autoSpaceDE w:val="0"/>
        <w:autoSpaceDN w:val="0"/>
        <w:adjustRightInd w:val="0"/>
        <w:spacing w:after="0" w:line="155" w:lineRule="exact"/>
        <w:rPr>
          <w:rFonts w:cstheme="minorHAnsi"/>
          <w:sz w:val="24"/>
          <w:szCs w:val="24"/>
        </w:rPr>
      </w:pPr>
      <w:r w:rsidRPr="0075620E">
        <w:rPr>
          <w:rFonts w:cstheme="minorHAnsi"/>
          <w:noProof/>
          <w:lang w:val="ru-RU" w:eastAsia="ru-RU"/>
        </w:rPr>
        <w:drawing>
          <wp:anchor distT="0" distB="0" distL="114300" distR="114300" simplePos="0" relativeHeight="251661312" behindDoc="1" locked="0" layoutInCell="0" allowOverlap="1">
            <wp:simplePos x="0" y="0"/>
            <wp:positionH relativeFrom="column">
              <wp:posOffset>102870</wp:posOffset>
            </wp:positionH>
            <wp:positionV relativeFrom="paragraph">
              <wp:posOffset>-868045</wp:posOffset>
            </wp:positionV>
            <wp:extent cx="52705" cy="67945"/>
            <wp:effectExtent l="19050" t="0" r="444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52705"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62336" behindDoc="1" locked="0" layoutInCell="0" allowOverlap="1">
            <wp:simplePos x="0" y="0"/>
            <wp:positionH relativeFrom="column">
              <wp:posOffset>70485</wp:posOffset>
            </wp:positionH>
            <wp:positionV relativeFrom="paragraph">
              <wp:posOffset>-1075690</wp:posOffset>
            </wp:positionV>
            <wp:extent cx="85090" cy="67945"/>
            <wp:effectExtent l="1905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85090"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63360" behindDoc="1" locked="0" layoutInCell="0" allowOverlap="1">
            <wp:simplePos x="0" y="0"/>
            <wp:positionH relativeFrom="column">
              <wp:posOffset>42545</wp:posOffset>
            </wp:positionH>
            <wp:positionV relativeFrom="paragraph">
              <wp:posOffset>-1283970</wp:posOffset>
            </wp:positionV>
            <wp:extent cx="113665" cy="67945"/>
            <wp:effectExtent l="19050" t="0" r="635"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13665"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64384" behindDoc="1" locked="0" layoutInCell="0" allowOverlap="1">
            <wp:simplePos x="0" y="0"/>
            <wp:positionH relativeFrom="column">
              <wp:posOffset>42545</wp:posOffset>
            </wp:positionH>
            <wp:positionV relativeFrom="paragraph">
              <wp:posOffset>-1500505</wp:posOffset>
            </wp:positionV>
            <wp:extent cx="113665" cy="67945"/>
            <wp:effectExtent l="19050" t="0" r="635"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113665"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65408" behindDoc="1" locked="0" layoutInCell="0" allowOverlap="1">
            <wp:simplePos x="0" y="0"/>
            <wp:positionH relativeFrom="column">
              <wp:posOffset>37465</wp:posOffset>
            </wp:positionH>
            <wp:positionV relativeFrom="paragraph">
              <wp:posOffset>-1708150</wp:posOffset>
            </wp:positionV>
            <wp:extent cx="118110" cy="67945"/>
            <wp:effectExtent l="1905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srcRect/>
                    <a:stretch>
                      <a:fillRect/>
                    </a:stretch>
                  </pic:blipFill>
                  <pic:spPr bwMode="auto">
                    <a:xfrm>
                      <a:off x="0" y="0"/>
                      <a:ext cx="118110"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66432" behindDoc="1" locked="0" layoutInCell="0" allowOverlap="1">
            <wp:simplePos x="0" y="0"/>
            <wp:positionH relativeFrom="column">
              <wp:posOffset>37465</wp:posOffset>
            </wp:positionH>
            <wp:positionV relativeFrom="paragraph">
              <wp:posOffset>-1924685</wp:posOffset>
            </wp:positionV>
            <wp:extent cx="118110" cy="67945"/>
            <wp:effectExtent l="1905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118110"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67456" behindDoc="1" locked="0" layoutInCell="0" allowOverlap="1">
            <wp:simplePos x="0" y="0"/>
            <wp:positionH relativeFrom="column">
              <wp:posOffset>38100</wp:posOffset>
            </wp:positionH>
            <wp:positionV relativeFrom="paragraph">
              <wp:posOffset>-2132330</wp:posOffset>
            </wp:positionV>
            <wp:extent cx="117475" cy="67945"/>
            <wp:effectExtent l="1905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117475"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68480" behindDoc="1" locked="0" layoutInCell="0" allowOverlap="1">
            <wp:simplePos x="0" y="0"/>
            <wp:positionH relativeFrom="column">
              <wp:posOffset>509905</wp:posOffset>
            </wp:positionH>
            <wp:positionV relativeFrom="paragraph">
              <wp:posOffset>-803275</wp:posOffset>
            </wp:positionV>
            <wp:extent cx="150495" cy="67945"/>
            <wp:effectExtent l="19050" t="0" r="1905"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50495"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69504" behindDoc="1" locked="0" layoutInCell="0" allowOverlap="1">
            <wp:simplePos x="0" y="0"/>
            <wp:positionH relativeFrom="column">
              <wp:posOffset>1292225</wp:posOffset>
            </wp:positionH>
            <wp:positionV relativeFrom="paragraph">
              <wp:posOffset>-803275</wp:posOffset>
            </wp:positionV>
            <wp:extent cx="150495" cy="67945"/>
            <wp:effectExtent l="19050" t="0" r="190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150495"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70528" behindDoc="1" locked="0" layoutInCell="0" allowOverlap="1">
            <wp:simplePos x="0" y="0"/>
            <wp:positionH relativeFrom="column">
              <wp:posOffset>2074545</wp:posOffset>
            </wp:positionH>
            <wp:positionV relativeFrom="paragraph">
              <wp:posOffset>-803275</wp:posOffset>
            </wp:positionV>
            <wp:extent cx="138430" cy="67945"/>
            <wp:effectExtent l="1905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srcRect/>
                    <a:stretch>
                      <a:fillRect/>
                    </a:stretch>
                  </pic:blipFill>
                  <pic:spPr bwMode="auto">
                    <a:xfrm>
                      <a:off x="0" y="0"/>
                      <a:ext cx="138430"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71552" behindDoc="1" locked="0" layoutInCell="0" allowOverlap="1">
            <wp:simplePos x="0" y="0"/>
            <wp:positionH relativeFrom="column">
              <wp:posOffset>2847975</wp:posOffset>
            </wp:positionH>
            <wp:positionV relativeFrom="paragraph">
              <wp:posOffset>-803275</wp:posOffset>
            </wp:positionV>
            <wp:extent cx="150495" cy="67945"/>
            <wp:effectExtent l="19050" t="0" r="1905"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srcRect/>
                    <a:stretch>
                      <a:fillRect/>
                    </a:stretch>
                  </pic:blipFill>
                  <pic:spPr bwMode="auto">
                    <a:xfrm>
                      <a:off x="0" y="0"/>
                      <a:ext cx="150495"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72576" behindDoc="1" locked="0" layoutInCell="0" allowOverlap="1">
            <wp:simplePos x="0" y="0"/>
            <wp:positionH relativeFrom="column">
              <wp:posOffset>3630295</wp:posOffset>
            </wp:positionH>
            <wp:positionV relativeFrom="paragraph">
              <wp:posOffset>-803275</wp:posOffset>
            </wp:positionV>
            <wp:extent cx="150495" cy="67945"/>
            <wp:effectExtent l="19050" t="0" r="1905"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srcRect/>
                    <a:stretch>
                      <a:fillRect/>
                    </a:stretch>
                  </pic:blipFill>
                  <pic:spPr bwMode="auto">
                    <a:xfrm>
                      <a:off x="0" y="0"/>
                      <a:ext cx="150495" cy="67945"/>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73600" behindDoc="1" locked="0" layoutInCell="0" allowOverlap="1">
            <wp:simplePos x="0" y="0"/>
            <wp:positionH relativeFrom="column">
              <wp:posOffset>723900</wp:posOffset>
            </wp:positionH>
            <wp:positionV relativeFrom="paragraph">
              <wp:posOffset>-703580</wp:posOffset>
            </wp:positionV>
            <wp:extent cx="289560" cy="78740"/>
            <wp:effectExtent l="19050" t="0" r="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srcRect/>
                    <a:stretch>
                      <a:fillRect/>
                    </a:stretch>
                  </pic:blipFill>
                  <pic:spPr bwMode="auto">
                    <a:xfrm>
                      <a:off x="0" y="0"/>
                      <a:ext cx="289560" cy="78740"/>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74624" behindDoc="1" locked="0" layoutInCell="0" allowOverlap="1">
            <wp:simplePos x="0" y="0"/>
            <wp:positionH relativeFrom="column">
              <wp:posOffset>1746885</wp:posOffset>
            </wp:positionH>
            <wp:positionV relativeFrom="paragraph">
              <wp:posOffset>-708660</wp:posOffset>
            </wp:positionV>
            <wp:extent cx="182880" cy="78740"/>
            <wp:effectExtent l="19050" t="0" r="762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srcRect/>
                    <a:stretch>
                      <a:fillRect/>
                    </a:stretch>
                  </pic:blipFill>
                  <pic:spPr bwMode="auto">
                    <a:xfrm>
                      <a:off x="0" y="0"/>
                      <a:ext cx="182880" cy="78740"/>
                    </a:xfrm>
                    <a:prstGeom prst="rect">
                      <a:avLst/>
                    </a:prstGeom>
                    <a:noFill/>
                  </pic:spPr>
                </pic:pic>
              </a:graphicData>
            </a:graphic>
          </wp:anchor>
        </w:drawing>
      </w:r>
      <w:r w:rsidRPr="0075620E">
        <w:rPr>
          <w:rFonts w:cstheme="minorHAnsi"/>
          <w:noProof/>
          <w:lang w:val="ru-RU" w:eastAsia="ru-RU"/>
        </w:rPr>
        <w:drawing>
          <wp:anchor distT="0" distB="0" distL="114300" distR="114300" simplePos="0" relativeHeight="251675648" behindDoc="1" locked="0" layoutInCell="0" allowOverlap="1">
            <wp:simplePos x="0" y="0"/>
            <wp:positionH relativeFrom="column">
              <wp:posOffset>2576830</wp:posOffset>
            </wp:positionH>
            <wp:positionV relativeFrom="paragraph">
              <wp:posOffset>-709295</wp:posOffset>
            </wp:positionV>
            <wp:extent cx="882015" cy="80010"/>
            <wp:effectExtent l="1905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srcRect/>
                    <a:stretch>
                      <a:fillRect/>
                    </a:stretch>
                  </pic:blipFill>
                  <pic:spPr bwMode="auto">
                    <a:xfrm>
                      <a:off x="0" y="0"/>
                      <a:ext cx="882015" cy="80010"/>
                    </a:xfrm>
                    <a:prstGeom prst="rect">
                      <a:avLst/>
                    </a:prstGeom>
                    <a:noFill/>
                  </pic:spPr>
                </pic:pic>
              </a:graphicData>
            </a:graphic>
          </wp:anchor>
        </w:drawing>
      </w:r>
    </w:p>
    <w:p w:rsidR="009121E1" w:rsidRPr="0075620E" w:rsidRDefault="00F034CD">
      <w:pPr>
        <w:widowControl w:val="0"/>
        <w:autoSpaceDE w:val="0"/>
        <w:autoSpaceDN w:val="0"/>
        <w:adjustRightInd w:val="0"/>
        <w:spacing w:after="0" w:line="240" w:lineRule="auto"/>
        <w:ind w:left="640"/>
        <w:rPr>
          <w:rFonts w:cstheme="minorHAnsi"/>
          <w:sz w:val="24"/>
          <w:szCs w:val="24"/>
        </w:rPr>
      </w:pPr>
      <w:r w:rsidRPr="0075620E">
        <w:rPr>
          <w:rFonts w:cstheme="minorHAnsi"/>
          <w:b/>
          <w:bCs/>
          <w:sz w:val="18"/>
          <w:szCs w:val="18"/>
        </w:rPr>
        <w:t>Fuel and energy balance plan distribution form structural part</w:t>
      </w:r>
    </w:p>
    <w:p w:rsidR="009121E1" w:rsidRPr="0075620E" w:rsidRDefault="00B318F9">
      <w:pPr>
        <w:widowControl w:val="0"/>
        <w:autoSpaceDE w:val="0"/>
        <w:autoSpaceDN w:val="0"/>
        <w:adjustRightInd w:val="0"/>
        <w:spacing w:after="0" w:line="240" w:lineRule="auto"/>
        <w:rPr>
          <w:rFonts w:cstheme="minorHAnsi"/>
          <w:sz w:val="24"/>
          <w:szCs w:val="24"/>
        </w:rPr>
        <w:sectPr w:rsidR="009121E1" w:rsidRPr="0075620E">
          <w:pgSz w:w="8391" w:h="11906"/>
          <w:pgMar w:top="883" w:right="1040" w:bottom="499" w:left="800" w:header="720" w:footer="720" w:gutter="0"/>
          <w:cols w:space="720" w:equalWidth="0">
            <w:col w:w="6560"/>
          </w:cols>
          <w:noEndnote/>
        </w:sectPr>
      </w:pPr>
      <w:r w:rsidRPr="0075620E">
        <w:rPr>
          <w:rFonts w:cstheme="minorHAnsi"/>
          <w:noProof/>
          <w:lang w:val="ru-RU" w:eastAsia="ru-RU"/>
        </w:rPr>
        <w:drawing>
          <wp:anchor distT="0" distB="0" distL="114300" distR="114300" simplePos="0" relativeHeight="251676672" behindDoc="1" locked="0" layoutInCell="0" allowOverlap="1">
            <wp:simplePos x="0" y="0"/>
            <wp:positionH relativeFrom="column">
              <wp:posOffset>-40640</wp:posOffset>
            </wp:positionH>
            <wp:positionV relativeFrom="paragraph">
              <wp:posOffset>60325</wp:posOffset>
            </wp:positionV>
            <wp:extent cx="4253230" cy="1539240"/>
            <wp:effectExtent l="1905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srcRect/>
                    <a:stretch>
                      <a:fillRect/>
                    </a:stretch>
                  </pic:blipFill>
                  <pic:spPr bwMode="auto">
                    <a:xfrm>
                      <a:off x="0" y="0"/>
                      <a:ext cx="4253230" cy="1539240"/>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39" w:lineRule="exact"/>
        <w:rPr>
          <w:rFonts w:cstheme="minorHAnsi"/>
          <w:sz w:val="24"/>
          <w:szCs w:val="24"/>
        </w:rPr>
      </w:pPr>
    </w:p>
    <w:p w:rsidR="009121E1" w:rsidRPr="0075620E" w:rsidRDefault="00F034CD">
      <w:pPr>
        <w:widowControl w:val="0"/>
        <w:overflowPunct w:val="0"/>
        <w:autoSpaceDE w:val="0"/>
        <w:autoSpaceDN w:val="0"/>
        <w:adjustRightInd w:val="0"/>
        <w:spacing w:after="0" w:line="256" w:lineRule="auto"/>
        <w:ind w:firstLine="283"/>
        <w:jc w:val="both"/>
        <w:rPr>
          <w:rFonts w:cstheme="minorHAnsi"/>
          <w:sz w:val="24"/>
          <w:szCs w:val="24"/>
        </w:rPr>
      </w:pPr>
      <w:r w:rsidRPr="0075620E">
        <w:rPr>
          <w:rFonts w:cstheme="minorHAnsi"/>
          <w:sz w:val="16"/>
          <w:szCs w:val="16"/>
        </w:rPr>
        <w:t>In 2013 on the domestic market of the country has consumed 177458,2 thousands or 51,1% from the energy resources total volume, 31,2% has spent for conversion to other energy views and 47,5% has spent for engineering and manufacturing and other needs.</w:t>
      </w:r>
    </w:p>
    <w:p w:rsidR="009121E1" w:rsidRPr="0075620E" w:rsidRDefault="009121E1">
      <w:pPr>
        <w:widowControl w:val="0"/>
        <w:autoSpaceDE w:val="0"/>
        <w:autoSpaceDN w:val="0"/>
        <w:adjustRightInd w:val="0"/>
        <w:spacing w:after="0" w:line="4" w:lineRule="exact"/>
        <w:rPr>
          <w:rFonts w:cstheme="minorHAnsi"/>
          <w:sz w:val="24"/>
          <w:szCs w:val="24"/>
        </w:rPr>
      </w:pPr>
    </w:p>
    <w:p w:rsidR="009121E1" w:rsidRPr="0075620E" w:rsidRDefault="00F034CD">
      <w:pPr>
        <w:widowControl w:val="0"/>
        <w:autoSpaceDE w:val="0"/>
        <w:autoSpaceDN w:val="0"/>
        <w:adjustRightInd w:val="0"/>
        <w:spacing w:after="0" w:line="240" w:lineRule="auto"/>
        <w:ind w:left="280"/>
        <w:rPr>
          <w:rFonts w:cstheme="minorHAnsi"/>
          <w:sz w:val="24"/>
          <w:szCs w:val="24"/>
        </w:rPr>
      </w:pPr>
      <w:r w:rsidRPr="0075620E">
        <w:rPr>
          <w:rFonts w:cstheme="minorHAnsi"/>
          <w:sz w:val="16"/>
          <w:szCs w:val="16"/>
        </w:rPr>
        <w:t>Fuel and energy balance of the republic</w:t>
      </w:r>
    </w:p>
    <w:p w:rsidR="009121E1" w:rsidRPr="0075620E" w:rsidRDefault="00F034CD">
      <w:pPr>
        <w:widowControl w:val="0"/>
        <w:autoSpaceDE w:val="0"/>
        <w:autoSpaceDN w:val="0"/>
        <w:adjustRightInd w:val="0"/>
        <w:spacing w:after="0" w:line="200" w:lineRule="exact"/>
        <w:rPr>
          <w:rFonts w:cstheme="minorHAnsi"/>
          <w:sz w:val="24"/>
          <w:szCs w:val="24"/>
        </w:rPr>
      </w:pPr>
      <w:r w:rsidRPr="0075620E">
        <w:rPr>
          <w:rFonts w:cstheme="minorHAnsi"/>
          <w:sz w:val="24"/>
          <w:szCs w:val="24"/>
        </w:rPr>
        <w:br w:type="column"/>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39" w:lineRule="exact"/>
        <w:rPr>
          <w:rFonts w:cstheme="minorHAnsi"/>
          <w:sz w:val="24"/>
          <w:szCs w:val="24"/>
        </w:rPr>
      </w:pPr>
    </w:p>
    <w:p w:rsidR="009121E1" w:rsidRPr="0075620E" w:rsidRDefault="00F034CD">
      <w:pPr>
        <w:widowControl w:val="0"/>
        <w:overflowPunct w:val="0"/>
        <w:autoSpaceDE w:val="0"/>
        <w:autoSpaceDN w:val="0"/>
        <w:adjustRightInd w:val="0"/>
        <w:spacing w:after="0" w:line="262" w:lineRule="auto"/>
        <w:jc w:val="both"/>
        <w:rPr>
          <w:rFonts w:cstheme="minorHAnsi"/>
          <w:sz w:val="24"/>
          <w:szCs w:val="24"/>
        </w:rPr>
      </w:pPr>
      <w:proofErr w:type="gramStart"/>
      <w:r w:rsidRPr="0075620E">
        <w:rPr>
          <w:rFonts w:cstheme="minorHAnsi"/>
          <w:sz w:val="16"/>
          <w:szCs w:val="16"/>
        </w:rPr>
        <w:t>composed</w:t>
      </w:r>
      <w:proofErr w:type="gramEnd"/>
      <w:r w:rsidRPr="0075620E">
        <w:rPr>
          <w:rFonts w:cstheme="minorHAnsi"/>
          <w:sz w:val="16"/>
          <w:szCs w:val="16"/>
        </w:rPr>
        <w:t xml:space="preserve"> of the most important energy resources produce markets, the most important are natural resources. Natural resources in energy resources total volume is 69</w:t>
      </w:r>
      <w:proofErr w:type="gramStart"/>
      <w:r w:rsidRPr="0075620E">
        <w:rPr>
          <w:rFonts w:cstheme="minorHAnsi"/>
          <w:sz w:val="16"/>
          <w:szCs w:val="16"/>
        </w:rPr>
        <w:t>,7</w:t>
      </w:r>
      <w:proofErr w:type="gramEnd"/>
      <w:r w:rsidRPr="0075620E">
        <w:rPr>
          <w:rFonts w:cstheme="minorHAnsi"/>
          <w:sz w:val="16"/>
          <w:szCs w:val="16"/>
        </w:rPr>
        <w:t>%. In the natural resources compound there is 47</w:t>
      </w:r>
      <w:proofErr w:type="gramStart"/>
      <w:r w:rsidRPr="0075620E">
        <w:rPr>
          <w:rFonts w:cstheme="minorHAnsi"/>
          <w:sz w:val="16"/>
          <w:szCs w:val="16"/>
        </w:rPr>
        <w:t>,5</w:t>
      </w:r>
      <w:proofErr w:type="gramEnd"/>
      <w:r w:rsidRPr="0075620E">
        <w:rPr>
          <w:rFonts w:cstheme="minorHAnsi"/>
          <w:sz w:val="16"/>
          <w:szCs w:val="16"/>
        </w:rPr>
        <w:t xml:space="preserve"> % of petrol, including gas-condensate, 33,7% of coal, 18,8% of natural gas.</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883" w:right="1040" w:bottom="499" w:left="800" w:header="720" w:footer="720" w:gutter="0"/>
          <w:cols w:num="2" w:space="240" w:equalWidth="0">
            <w:col w:w="3160" w:space="240"/>
            <w:col w:w="3160"/>
          </w:cols>
          <w:noEndnote/>
        </w:sectPr>
      </w:pPr>
    </w:p>
    <w:p w:rsidR="009121E1" w:rsidRPr="0075620E" w:rsidRDefault="009121E1">
      <w:pPr>
        <w:widowControl w:val="0"/>
        <w:autoSpaceDE w:val="0"/>
        <w:autoSpaceDN w:val="0"/>
        <w:adjustRightInd w:val="0"/>
        <w:spacing w:after="0" w:line="78" w:lineRule="exact"/>
        <w:rPr>
          <w:rFonts w:cstheme="minorHAnsi"/>
          <w:sz w:val="24"/>
          <w:szCs w:val="24"/>
        </w:rPr>
      </w:pPr>
    </w:p>
    <w:p w:rsidR="009121E1" w:rsidRPr="0075620E" w:rsidRDefault="00F034CD">
      <w:pPr>
        <w:widowControl w:val="0"/>
        <w:tabs>
          <w:tab w:val="left" w:pos="632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5</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883" w:right="1180" w:bottom="499" w:left="800" w:header="720" w:footer="720" w:gutter="0"/>
          <w:cols w:space="240" w:equalWidth="0">
            <w:col w:w="6420" w:space="240"/>
          </w:cols>
          <w:noEndnote/>
        </w:sectPr>
      </w:pPr>
    </w:p>
    <w:p w:rsidR="009121E1" w:rsidRPr="0075620E" w:rsidRDefault="00F034CD">
      <w:pPr>
        <w:widowControl w:val="0"/>
        <w:numPr>
          <w:ilvl w:val="0"/>
          <w:numId w:val="6"/>
        </w:numPr>
        <w:tabs>
          <w:tab w:val="clear" w:pos="720"/>
          <w:tab w:val="num" w:pos="240"/>
        </w:tabs>
        <w:overflowPunct w:val="0"/>
        <w:autoSpaceDE w:val="0"/>
        <w:autoSpaceDN w:val="0"/>
        <w:adjustRightInd w:val="0"/>
        <w:spacing w:after="0" w:line="240" w:lineRule="auto"/>
        <w:ind w:left="240" w:hanging="240"/>
        <w:jc w:val="both"/>
        <w:rPr>
          <w:rFonts w:cstheme="minorHAnsi"/>
          <w:b/>
          <w:bCs/>
        </w:rPr>
      </w:pPr>
      <w:bookmarkStart w:id="5" w:name="page13"/>
      <w:bookmarkEnd w:id="5"/>
      <w:r w:rsidRPr="0075620E">
        <w:rPr>
          <w:rFonts w:cstheme="minorHAnsi"/>
          <w:b/>
          <w:bCs/>
        </w:rPr>
        <w:lastRenderedPageBreak/>
        <w:t xml:space="preserve">Fuel and energy balance </w:t>
      </w:r>
    </w:p>
    <w:p w:rsidR="009121E1" w:rsidRPr="0075620E" w:rsidRDefault="009121E1">
      <w:pPr>
        <w:widowControl w:val="0"/>
        <w:autoSpaceDE w:val="0"/>
        <w:autoSpaceDN w:val="0"/>
        <w:adjustRightInd w:val="0"/>
        <w:spacing w:after="0" w:line="200" w:lineRule="exact"/>
        <w:rPr>
          <w:rFonts w:cstheme="minorHAnsi"/>
          <w:b/>
          <w:bCs/>
        </w:rPr>
      </w:pPr>
    </w:p>
    <w:p w:rsidR="009121E1" w:rsidRPr="0075620E" w:rsidRDefault="009121E1">
      <w:pPr>
        <w:widowControl w:val="0"/>
        <w:autoSpaceDE w:val="0"/>
        <w:autoSpaceDN w:val="0"/>
        <w:adjustRightInd w:val="0"/>
        <w:spacing w:after="0" w:line="200" w:lineRule="exact"/>
        <w:rPr>
          <w:rFonts w:cstheme="minorHAnsi"/>
          <w:b/>
          <w:bCs/>
        </w:rPr>
      </w:pPr>
    </w:p>
    <w:p w:rsidR="009121E1" w:rsidRPr="0075620E" w:rsidRDefault="00F034CD">
      <w:pPr>
        <w:widowControl w:val="0"/>
        <w:numPr>
          <w:ilvl w:val="1"/>
          <w:numId w:val="6"/>
        </w:numPr>
        <w:tabs>
          <w:tab w:val="clear" w:pos="1440"/>
          <w:tab w:val="num" w:pos="2380"/>
        </w:tabs>
        <w:overflowPunct w:val="0"/>
        <w:autoSpaceDE w:val="0"/>
        <w:autoSpaceDN w:val="0"/>
        <w:adjustRightInd w:val="0"/>
        <w:spacing w:after="0" w:line="240" w:lineRule="auto"/>
        <w:ind w:left="2380" w:hanging="292"/>
        <w:jc w:val="both"/>
        <w:rPr>
          <w:rFonts w:cstheme="minorHAnsi"/>
          <w:b/>
          <w:bCs/>
          <w:sz w:val="18"/>
          <w:szCs w:val="18"/>
        </w:rPr>
      </w:pPr>
      <w:r w:rsidRPr="0075620E">
        <w:rPr>
          <w:rFonts w:cstheme="minorHAnsi"/>
          <w:b/>
          <w:bCs/>
          <w:sz w:val="18"/>
          <w:szCs w:val="18"/>
        </w:rPr>
        <w:t xml:space="preserve">Fuel and energy balance </w:t>
      </w:r>
    </w:p>
    <w:p w:rsidR="009121E1" w:rsidRPr="0075620E" w:rsidRDefault="00C4247D">
      <w:pPr>
        <w:widowControl w:val="0"/>
        <w:autoSpaceDE w:val="0"/>
        <w:autoSpaceDN w:val="0"/>
        <w:adjustRightInd w:val="0"/>
        <w:spacing w:after="0" w:line="93" w:lineRule="exact"/>
        <w:rPr>
          <w:rFonts w:cstheme="minorHAnsi"/>
          <w:sz w:val="24"/>
          <w:szCs w:val="24"/>
        </w:rPr>
      </w:pPr>
      <w:r w:rsidRPr="00C4247D">
        <w:rPr>
          <w:rFonts w:cstheme="minorHAnsi"/>
          <w:noProof/>
        </w:rPr>
        <w:pict>
          <v:line id="_x0000_s1045" style="position:absolute;z-index:-251638784" from="0,-25.65pt" to="314.65pt,-25.65pt" o:allowincell="f" strokeweight="1pt"/>
        </w:pict>
      </w:r>
    </w:p>
    <w:tbl>
      <w:tblPr>
        <w:tblW w:w="0" w:type="auto"/>
        <w:tblLayout w:type="fixed"/>
        <w:tblCellMar>
          <w:left w:w="0" w:type="dxa"/>
          <w:right w:w="0" w:type="dxa"/>
        </w:tblCellMar>
        <w:tblLook w:val="0000"/>
      </w:tblPr>
      <w:tblGrid>
        <w:gridCol w:w="1260"/>
        <w:gridCol w:w="600"/>
        <w:gridCol w:w="580"/>
        <w:gridCol w:w="600"/>
        <w:gridCol w:w="580"/>
        <w:gridCol w:w="600"/>
        <w:gridCol w:w="600"/>
        <w:gridCol w:w="580"/>
        <w:gridCol w:w="600"/>
        <w:gridCol w:w="580"/>
      </w:tblGrid>
      <w:tr w:rsidR="009121E1" w:rsidRPr="0075620E">
        <w:trPr>
          <w:trHeight w:val="181"/>
        </w:trPr>
        <w:tc>
          <w:tcPr>
            <w:tcW w:w="126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2960" w:type="dxa"/>
            <w:gridSpan w:val="5"/>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thousands of tons of conventional fuel</w:t>
            </w:r>
          </w:p>
        </w:tc>
        <w:tc>
          <w:tcPr>
            <w:tcW w:w="60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80" w:type="dxa"/>
            <w:gridSpan w:val="2"/>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9"/>
                <w:sz w:val="14"/>
                <w:szCs w:val="14"/>
              </w:rPr>
              <w:t>2013 in percent to</w:t>
            </w:r>
          </w:p>
        </w:tc>
        <w:tc>
          <w:tcPr>
            <w:tcW w:w="58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r>
      <w:tr w:rsidR="009121E1" w:rsidRPr="0075620E">
        <w:trPr>
          <w:trHeight w:val="161"/>
        </w:trPr>
        <w:tc>
          <w:tcPr>
            <w:tcW w:w="12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2009</w:t>
            </w:r>
          </w:p>
        </w:tc>
        <w:tc>
          <w:tcPr>
            <w:tcW w:w="58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2010</w:t>
            </w:r>
          </w:p>
        </w:tc>
        <w:tc>
          <w:tcPr>
            <w:tcW w:w="60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2011</w:t>
            </w:r>
          </w:p>
        </w:tc>
        <w:tc>
          <w:tcPr>
            <w:tcW w:w="58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70"/>
              <w:jc w:val="right"/>
              <w:rPr>
                <w:rFonts w:cstheme="minorHAnsi"/>
                <w:sz w:val="24"/>
                <w:szCs w:val="24"/>
              </w:rPr>
            </w:pPr>
            <w:r w:rsidRPr="0075620E">
              <w:rPr>
                <w:rFonts w:cstheme="minorHAnsi"/>
                <w:sz w:val="14"/>
                <w:szCs w:val="14"/>
              </w:rPr>
              <w:t>2012</w:t>
            </w:r>
          </w:p>
        </w:tc>
        <w:tc>
          <w:tcPr>
            <w:tcW w:w="60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2013</w:t>
            </w:r>
          </w:p>
        </w:tc>
        <w:tc>
          <w:tcPr>
            <w:tcW w:w="60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2009</w:t>
            </w:r>
          </w:p>
        </w:tc>
        <w:tc>
          <w:tcPr>
            <w:tcW w:w="58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70"/>
              <w:jc w:val="right"/>
              <w:rPr>
                <w:rFonts w:cstheme="minorHAnsi"/>
                <w:sz w:val="24"/>
                <w:szCs w:val="24"/>
              </w:rPr>
            </w:pPr>
            <w:r w:rsidRPr="0075620E">
              <w:rPr>
                <w:rFonts w:cstheme="minorHAnsi"/>
                <w:sz w:val="14"/>
                <w:szCs w:val="14"/>
              </w:rPr>
              <w:t>2010</w:t>
            </w:r>
          </w:p>
        </w:tc>
        <w:tc>
          <w:tcPr>
            <w:tcW w:w="60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2011</w:t>
            </w:r>
          </w:p>
        </w:tc>
        <w:tc>
          <w:tcPr>
            <w:tcW w:w="5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70"/>
              <w:jc w:val="right"/>
              <w:rPr>
                <w:rFonts w:cstheme="minorHAnsi"/>
                <w:sz w:val="24"/>
                <w:szCs w:val="24"/>
              </w:rPr>
            </w:pPr>
            <w:r w:rsidRPr="0075620E">
              <w:rPr>
                <w:rFonts w:cstheme="minorHAnsi"/>
                <w:sz w:val="14"/>
                <w:szCs w:val="14"/>
              </w:rPr>
              <w:t>2012</w:t>
            </w:r>
          </w:p>
        </w:tc>
      </w:tr>
      <w:tr w:rsidR="009121E1" w:rsidRPr="0075620E">
        <w:trPr>
          <w:trHeight w:val="150"/>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b/>
                <w:bCs/>
                <w:sz w:val="14"/>
                <w:szCs w:val="14"/>
              </w:rPr>
              <w:t>Resources - total</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294 428</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315 029</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323 658</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333 907</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347 342</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118,0</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110,3</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107,3</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104,0</w:t>
            </w: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(produced)</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266 189</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284 461</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290 394</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292 752</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301 112</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113,1</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105,9</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103,7</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102,9</w:t>
            </w:r>
          </w:p>
        </w:tc>
      </w:tr>
      <w:tr w:rsidR="009121E1" w:rsidRPr="0075620E">
        <w:trPr>
          <w:trHeight w:val="172"/>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Import</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13 413</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15 483</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14 275</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17 941</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16 280</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121,4</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105,1</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114,0</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90,7</w:t>
            </w:r>
          </w:p>
        </w:tc>
      </w:tr>
      <w:tr w:rsidR="009121E1" w:rsidRPr="0075620E">
        <w:trPr>
          <w:trHeight w:val="170"/>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receipts</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562</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167</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1 368</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7 931</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12 551</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2 233,2</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7 515,4</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917,4</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158,2</w:t>
            </w: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beginning of the</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year</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14 264</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14 918</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17 621</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15 283</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17 400</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122,0</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116,6</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98,7</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113,9</w:t>
            </w: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Distribution -</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2"/>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total</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294 428</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315 029</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323 658</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333 907</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347 342</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118,0</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110,3</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107,3</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104,0</w:t>
            </w:r>
          </w:p>
        </w:tc>
      </w:tr>
      <w:tr w:rsidR="009121E1" w:rsidRPr="0075620E">
        <w:trPr>
          <w:trHeight w:val="170"/>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122 391</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130 551</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135 686</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136 906</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139 572</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114,0</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106,9</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102,9</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101,9</w:t>
            </w:r>
          </w:p>
        </w:tc>
      </w:tr>
      <w:tr w:rsidR="009121E1" w:rsidRPr="0075620E">
        <w:trPr>
          <w:trHeight w:val="170"/>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kinds of</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50 079</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52 530</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52 259</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54 653</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55 311</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110,4</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105,3</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105,8</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101,2</w:t>
            </w: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technological and</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needs</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72 313</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78 021</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83 428</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82 253</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84 260</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116,5</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108,0</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101,0</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102,4</w:t>
            </w:r>
          </w:p>
        </w:tc>
      </w:tr>
      <w:tr w:rsidR="009121E1" w:rsidRPr="0075620E">
        <w:trPr>
          <w:trHeight w:val="172"/>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Export</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126 181</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122 144</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124 380</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129 560</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139 960</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110,9</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114,6</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112,5</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108,0</w:t>
            </w:r>
          </w:p>
        </w:tc>
      </w:tr>
      <w:tr w:rsidR="009121E1" w:rsidRPr="0075620E">
        <w:trPr>
          <w:trHeight w:val="170"/>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w w:val="99"/>
                <w:sz w:val="14"/>
                <w:szCs w:val="14"/>
              </w:rPr>
              <w:t>Other consumption</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24 817</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37 003</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39 912</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41 199</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37 887</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152,7</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102,4</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94,9</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92,0</w:t>
            </w:r>
          </w:p>
        </w:tc>
      </w:tr>
      <w:tr w:rsidR="009121E1" w:rsidRPr="0075620E">
        <w:trPr>
          <w:trHeight w:val="170"/>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7 133</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7 622</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8 295</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8 720</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9 806</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137,5</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128,6</w:t>
            </w:r>
          </w:p>
        </w:tc>
        <w:tc>
          <w:tcPr>
            <w:tcW w:w="6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118,2</w:t>
            </w: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112,4</w:t>
            </w:r>
          </w:p>
        </w:tc>
      </w:tr>
      <w:tr w:rsidR="009121E1" w:rsidRPr="0075620E">
        <w:trPr>
          <w:trHeight w:val="168"/>
        </w:trPr>
        <w:tc>
          <w:tcPr>
            <w:tcW w:w="12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w:t>
            </w: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12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the year</w:t>
            </w:r>
          </w:p>
        </w:tc>
        <w:tc>
          <w:tcPr>
            <w:tcW w:w="6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13 905</w:t>
            </w:r>
          </w:p>
        </w:tc>
        <w:tc>
          <w:tcPr>
            <w:tcW w:w="5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17 709</w:t>
            </w:r>
          </w:p>
        </w:tc>
        <w:tc>
          <w:tcPr>
            <w:tcW w:w="6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15 384</w:t>
            </w:r>
          </w:p>
        </w:tc>
        <w:tc>
          <w:tcPr>
            <w:tcW w:w="5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17 521</w:t>
            </w:r>
          </w:p>
        </w:tc>
        <w:tc>
          <w:tcPr>
            <w:tcW w:w="6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20 118</w:t>
            </w:r>
          </w:p>
        </w:tc>
        <w:tc>
          <w:tcPr>
            <w:tcW w:w="6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144,7</w:t>
            </w:r>
          </w:p>
        </w:tc>
        <w:tc>
          <w:tcPr>
            <w:tcW w:w="5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113,6</w:t>
            </w:r>
          </w:p>
        </w:tc>
        <w:tc>
          <w:tcPr>
            <w:tcW w:w="6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130,8</w:t>
            </w:r>
          </w:p>
        </w:tc>
        <w:tc>
          <w:tcPr>
            <w:tcW w:w="5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114,8</w:t>
            </w: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1420"/>
        <w:rPr>
          <w:rFonts w:cstheme="minorHAnsi"/>
          <w:sz w:val="24"/>
          <w:szCs w:val="24"/>
        </w:rPr>
      </w:pPr>
      <w:r w:rsidRPr="0075620E">
        <w:rPr>
          <w:rFonts w:cstheme="minorHAnsi"/>
          <w:b/>
          <w:bCs/>
          <w:sz w:val="18"/>
          <w:szCs w:val="18"/>
        </w:rPr>
        <w:t>1.2 Structure of the fuel and energy balance</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1740"/>
        <w:gridCol w:w="1060"/>
        <w:gridCol w:w="980"/>
        <w:gridCol w:w="880"/>
        <w:gridCol w:w="1060"/>
        <w:gridCol w:w="860"/>
      </w:tblGrid>
      <w:tr w:rsidR="009121E1" w:rsidRPr="0075620E">
        <w:trPr>
          <w:trHeight w:val="181"/>
        </w:trPr>
        <w:tc>
          <w:tcPr>
            <w:tcW w:w="174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310"/>
              <w:jc w:val="right"/>
              <w:rPr>
                <w:rFonts w:cstheme="minorHAnsi"/>
                <w:sz w:val="24"/>
                <w:szCs w:val="24"/>
              </w:rPr>
            </w:pPr>
            <w:r w:rsidRPr="0075620E">
              <w:rPr>
                <w:rFonts w:cstheme="minorHAnsi"/>
                <w:sz w:val="14"/>
                <w:szCs w:val="14"/>
              </w:rPr>
              <w:t>2009</w:t>
            </w:r>
          </w:p>
        </w:tc>
        <w:tc>
          <w:tcPr>
            <w:tcW w:w="98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2010</w:t>
            </w:r>
          </w:p>
        </w:tc>
        <w:tc>
          <w:tcPr>
            <w:tcW w:w="88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r w:rsidRPr="0075620E">
              <w:rPr>
                <w:rFonts w:cstheme="minorHAnsi"/>
                <w:sz w:val="14"/>
                <w:szCs w:val="14"/>
              </w:rPr>
              <w:t>2011</w:t>
            </w:r>
          </w:p>
        </w:tc>
        <w:tc>
          <w:tcPr>
            <w:tcW w:w="10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330"/>
              <w:jc w:val="right"/>
              <w:rPr>
                <w:rFonts w:cstheme="minorHAnsi"/>
                <w:sz w:val="24"/>
                <w:szCs w:val="24"/>
              </w:rPr>
            </w:pPr>
            <w:r w:rsidRPr="0075620E">
              <w:rPr>
                <w:rFonts w:cstheme="minorHAnsi"/>
                <w:sz w:val="14"/>
                <w:szCs w:val="14"/>
              </w:rPr>
              <w:t>2012</w:t>
            </w:r>
          </w:p>
        </w:tc>
        <w:tc>
          <w:tcPr>
            <w:tcW w:w="86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2013</w:t>
            </w:r>
          </w:p>
        </w:tc>
      </w:tr>
      <w:tr w:rsidR="009121E1" w:rsidRPr="0075620E">
        <w:trPr>
          <w:trHeight w:val="150"/>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b/>
                <w:bCs/>
                <w:sz w:val="14"/>
                <w:szCs w:val="14"/>
              </w:rPr>
              <w:t>Resources - total</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100,0</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100,0</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100,0</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100,0</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100,0</w:t>
            </w:r>
          </w:p>
        </w:tc>
      </w:tr>
      <w:tr w:rsidR="009121E1" w:rsidRPr="0075620E">
        <w:trPr>
          <w:trHeight w:val="168"/>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90,4</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90,3</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89,7</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87,7</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86,7</w:t>
            </w:r>
          </w:p>
        </w:tc>
      </w:tr>
      <w:tr w:rsidR="009121E1" w:rsidRPr="0075620E">
        <w:trPr>
          <w:trHeight w:val="172"/>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Import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w:t>
            </w:r>
          </w:p>
        </w:tc>
      </w:tr>
      <w:tr w:rsidR="009121E1" w:rsidRPr="0075620E">
        <w:trPr>
          <w:trHeight w:val="170"/>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receipts</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0,4</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w:t>
            </w:r>
          </w:p>
        </w:tc>
      </w:tr>
      <w:tr w:rsidR="009121E1" w:rsidRPr="0075620E">
        <w:trPr>
          <w:trHeight w:val="168"/>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the year</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w:t>
            </w:r>
          </w:p>
        </w:tc>
      </w:tr>
      <w:tr w:rsidR="009121E1" w:rsidRPr="0075620E">
        <w:trPr>
          <w:trHeight w:val="172"/>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Distribution - total</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100,0</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100,0</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100,0</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100,0</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100,0</w:t>
            </w:r>
          </w:p>
        </w:tc>
      </w:tr>
      <w:tr w:rsidR="009121E1" w:rsidRPr="0075620E">
        <w:trPr>
          <w:trHeight w:val="170"/>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41,6</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41,4</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41,9</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41,0</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40,2</w:t>
            </w:r>
          </w:p>
        </w:tc>
      </w:tr>
      <w:tr w:rsidR="009121E1" w:rsidRPr="0075620E">
        <w:trPr>
          <w:trHeight w:val="170"/>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w w:val="99"/>
                <w:sz w:val="14"/>
                <w:szCs w:val="14"/>
              </w:rPr>
              <w:t>conversion into other kinds</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energy</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17,0</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16,7</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16,1</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16,4</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15,9</w:t>
            </w:r>
          </w:p>
        </w:tc>
      </w:tr>
      <w:tr w:rsidR="009121E1" w:rsidRPr="0075620E">
        <w:trPr>
          <w:trHeight w:val="168"/>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 technological</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and other needs</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24,6</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24,8</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25,8</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24,6</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24,3</w:t>
            </w:r>
          </w:p>
        </w:tc>
      </w:tr>
      <w:tr w:rsidR="009121E1" w:rsidRPr="0075620E">
        <w:trPr>
          <w:trHeight w:val="172"/>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Export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42,9</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38,8</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38,4</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38,8</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40,3</w:t>
            </w:r>
          </w:p>
        </w:tc>
      </w:tr>
      <w:tr w:rsidR="009121E1" w:rsidRPr="0075620E">
        <w:trPr>
          <w:trHeight w:val="170"/>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consumption</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9,9</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11,7</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12,3</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10,9</w:t>
            </w:r>
          </w:p>
        </w:tc>
      </w:tr>
      <w:tr w:rsidR="009121E1" w:rsidRPr="0075620E">
        <w:trPr>
          <w:trHeight w:val="170"/>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w:t>
            </w:r>
          </w:p>
        </w:tc>
        <w:tc>
          <w:tcPr>
            <w:tcW w:w="8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r>
      <w:tr w:rsidR="009121E1" w:rsidRPr="0075620E">
        <w:trPr>
          <w:trHeight w:val="168"/>
        </w:trPr>
        <w:tc>
          <w:tcPr>
            <w:tcW w:w="1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1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year</w:t>
            </w:r>
          </w:p>
        </w:tc>
        <w:tc>
          <w:tcPr>
            <w:tcW w:w="1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w:t>
            </w:r>
          </w:p>
        </w:tc>
        <w:tc>
          <w:tcPr>
            <w:tcW w:w="9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w:t>
            </w:r>
          </w:p>
        </w:tc>
        <w:tc>
          <w:tcPr>
            <w:tcW w:w="8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w:t>
            </w:r>
          </w:p>
        </w:tc>
        <w:tc>
          <w:tcPr>
            <w:tcW w:w="1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w:t>
            </w:r>
          </w:p>
        </w:tc>
        <w:tc>
          <w:tcPr>
            <w:tcW w:w="8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w:t>
            </w: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56"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63"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6</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56"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400"/>
        <w:rPr>
          <w:rFonts w:cstheme="minorHAnsi"/>
          <w:sz w:val="24"/>
          <w:szCs w:val="24"/>
        </w:rPr>
      </w:pPr>
      <w:bookmarkStart w:id="6" w:name="page15"/>
      <w:bookmarkEnd w:id="6"/>
      <w:r w:rsidRPr="0075620E">
        <w:rPr>
          <w:rFonts w:cstheme="minorHAnsi"/>
          <w:b/>
          <w:bCs/>
          <w:sz w:val="18"/>
          <w:szCs w:val="18"/>
        </w:rPr>
        <w:lastRenderedPageBreak/>
        <w:t>1.3 Fuel and energy balance of the Republic of Kazakhstan for 2009</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4380"/>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 of conventional fuel</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1660"/>
        <w:gridCol w:w="620"/>
        <w:gridCol w:w="640"/>
        <w:gridCol w:w="920"/>
        <w:gridCol w:w="900"/>
        <w:gridCol w:w="920"/>
        <w:gridCol w:w="920"/>
        <w:gridCol w:w="20"/>
      </w:tblGrid>
      <w:tr w:rsidR="009121E1" w:rsidRPr="0075620E">
        <w:trPr>
          <w:trHeight w:val="180"/>
        </w:trPr>
        <w:tc>
          <w:tcPr>
            <w:tcW w:w="166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62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64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2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0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30"/>
              <w:jc w:val="right"/>
              <w:rPr>
                <w:rFonts w:cstheme="minorHAnsi"/>
                <w:sz w:val="24"/>
                <w:szCs w:val="24"/>
              </w:rPr>
            </w:pPr>
            <w:r w:rsidRPr="0075620E">
              <w:rPr>
                <w:rFonts w:cstheme="minorHAnsi"/>
                <w:sz w:val="14"/>
                <w:szCs w:val="14"/>
              </w:rPr>
              <w:t>Of which</w:t>
            </w:r>
          </w:p>
        </w:tc>
        <w:tc>
          <w:tcPr>
            <w:tcW w:w="92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2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7"/>
                <w:sz w:val="14"/>
                <w:szCs w:val="14"/>
              </w:rPr>
              <w:t>Other kinds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48"/>
        </w:trPr>
        <w:tc>
          <w:tcPr>
            <w:tcW w:w="16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6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10"/>
              <w:jc w:val="right"/>
              <w:rPr>
                <w:rFonts w:cstheme="minorHAnsi"/>
                <w:sz w:val="24"/>
                <w:szCs w:val="24"/>
              </w:rPr>
            </w:pPr>
            <w:r w:rsidRPr="0075620E">
              <w:rPr>
                <w:rFonts w:cstheme="minorHAnsi"/>
                <w:sz w:val="14"/>
                <w:szCs w:val="14"/>
              </w:rPr>
              <w:t>Total</w:t>
            </w:r>
          </w:p>
        </w:tc>
        <w:tc>
          <w:tcPr>
            <w:tcW w:w="64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8" w:lineRule="exact"/>
              <w:ind w:right="50"/>
              <w:jc w:val="right"/>
              <w:rPr>
                <w:rFonts w:cstheme="minorHAnsi"/>
                <w:sz w:val="24"/>
                <w:szCs w:val="24"/>
              </w:rPr>
            </w:pPr>
            <w:r w:rsidRPr="0075620E">
              <w:rPr>
                <w:rFonts w:cstheme="minorHAnsi"/>
                <w:sz w:val="14"/>
                <w:szCs w:val="14"/>
              </w:rPr>
              <w:t>Natural</w:t>
            </w:r>
          </w:p>
        </w:tc>
        <w:tc>
          <w:tcPr>
            <w:tcW w:w="9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8" w:lineRule="exact"/>
              <w:jc w:val="center"/>
              <w:rPr>
                <w:rFonts w:cstheme="minorHAnsi"/>
                <w:sz w:val="24"/>
                <w:szCs w:val="24"/>
              </w:rPr>
            </w:pPr>
            <w:r w:rsidRPr="0075620E">
              <w:rPr>
                <w:rFonts w:cstheme="minorHAnsi"/>
                <w:w w:val="98"/>
                <w:sz w:val="14"/>
                <w:szCs w:val="14"/>
              </w:rPr>
              <w:t>crude oil</w:t>
            </w:r>
          </w:p>
        </w:tc>
        <w:tc>
          <w:tcPr>
            <w:tcW w:w="9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9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8" w:lineRule="exact"/>
              <w:jc w:val="center"/>
              <w:rPr>
                <w:rFonts w:cstheme="minorHAnsi"/>
                <w:sz w:val="24"/>
                <w:szCs w:val="24"/>
              </w:rPr>
            </w:pPr>
            <w:r w:rsidRPr="0075620E">
              <w:rPr>
                <w:rFonts w:cstheme="minorHAnsi"/>
                <w:sz w:val="14"/>
                <w:szCs w:val="14"/>
              </w:rPr>
              <w:t>coal</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48" w:lineRule="exact"/>
              <w:jc w:val="center"/>
              <w:rPr>
                <w:rFonts w:cstheme="minorHAnsi"/>
                <w:sz w:val="24"/>
                <w:szCs w:val="24"/>
              </w:rPr>
            </w:pPr>
            <w:r w:rsidRPr="0075620E">
              <w:rPr>
                <w:rFonts w:cstheme="minorHAnsi"/>
                <w:sz w:val="14"/>
                <w:szCs w:val="14"/>
              </w:rPr>
              <w:t>of fuel and</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16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6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6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fuel</w:t>
            </w:r>
          </w:p>
        </w:tc>
        <w:tc>
          <w:tcPr>
            <w:tcW w:w="9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including gas</w:t>
            </w:r>
          </w:p>
        </w:tc>
        <w:tc>
          <w:tcPr>
            <w:tcW w:w="9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50"/>
              <w:jc w:val="right"/>
              <w:rPr>
                <w:rFonts w:cstheme="minorHAnsi"/>
                <w:sz w:val="24"/>
                <w:szCs w:val="24"/>
              </w:rPr>
            </w:pPr>
            <w:r w:rsidRPr="0075620E">
              <w:rPr>
                <w:rFonts w:cstheme="minorHAnsi"/>
                <w:sz w:val="14"/>
                <w:szCs w:val="14"/>
              </w:rPr>
              <w:t>natural gas</w:t>
            </w:r>
          </w:p>
        </w:tc>
        <w:tc>
          <w:tcPr>
            <w:tcW w:w="9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7"/>
                <w:sz w:val="14"/>
                <w:szCs w:val="14"/>
              </w:rPr>
              <w:t>including</w:t>
            </w:r>
          </w:p>
        </w:tc>
        <w:tc>
          <w:tcPr>
            <w:tcW w:w="9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energy</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67"/>
        </w:trPr>
        <w:tc>
          <w:tcPr>
            <w:tcW w:w="16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6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9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9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9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92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82"/>
        </w:trPr>
        <w:tc>
          <w:tcPr>
            <w:tcW w:w="16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6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6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2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condensate</w:t>
            </w:r>
          </w:p>
        </w:tc>
        <w:tc>
          <w:tcPr>
            <w:tcW w:w="9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2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lignite</w:t>
            </w:r>
          </w:p>
        </w:tc>
        <w:tc>
          <w:tcPr>
            <w:tcW w:w="9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resources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b/>
                <w:bCs/>
                <w:sz w:val="14"/>
                <w:szCs w:val="14"/>
              </w:rPr>
              <w:t>Resources - total</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294 428</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210 976</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106 842</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37 192</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66 943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83 452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266 189</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189 549</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94 380</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33 143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62 026</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76 640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b/>
                <w:bCs/>
                <w:sz w:val="14"/>
                <w:szCs w:val="14"/>
              </w:rPr>
              <w:t>Import</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13 413</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10 133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7 440</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2 519</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175</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3 279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receipts</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562</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the year</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14 264</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11 294</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5 022</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1 531</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4 742</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2 970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b/>
                <w:bCs/>
                <w:sz w:val="14"/>
                <w:szCs w:val="14"/>
              </w:rPr>
              <w:t>Distribution - total</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294 428</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210 976</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106 842</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37 192</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66 943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83 452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Consumed within the</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country</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122 391</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76 248</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16 344</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23 790</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36 114</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46 143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kinds of energy</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50 079</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48 594</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387</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18 723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29 484</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1 485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technological and other</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72 313</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27 654</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15 957</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5 068</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6 630</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44 658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b/>
                <w:bCs/>
                <w:sz w:val="14"/>
                <w:szCs w:val="14"/>
              </w:rPr>
              <w:t>Export</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126 181</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110 316</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84 737</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7 741</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17 839</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15 865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consumption</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24 817</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10 675</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43</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3 241</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7 391</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14 142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7 133</w:t>
            </w:r>
          </w:p>
        </w:tc>
        <w:tc>
          <w:tcPr>
            <w:tcW w:w="6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2 625</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751</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1 183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690</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4 508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year</w:t>
            </w:r>
          </w:p>
        </w:tc>
        <w:tc>
          <w:tcPr>
            <w:tcW w:w="6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13 905</w:t>
            </w:r>
          </w:p>
        </w:tc>
        <w:tc>
          <w:tcPr>
            <w:tcW w:w="6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11 112</w:t>
            </w:r>
          </w:p>
        </w:tc>
        <w:tc>
          <w:tcPr>
            <w:tcW w:w="9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4 967</w:t>
            </w:r>
          </w:p>
        </w:tc>
        <w:tc>
          <w:tcPr>
            <w:tcW w:w="9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1 237</w:t>
            </w:r>
          </w:p>
        </w:tc>
        <w:tc>
          <w:tcPr>
            <w:tcW w:w="9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4 909</w:t>
            </w:r>
          </w:p>
        </w:tc>
        <w:tc>
          <w:tcPr>
            <w:tcW w:w="9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2 793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400"/>
        <w:rPr>
          <w:rFonts w:cstheme="minorHAnsi"/>
          <w:sz w:val="24"/>
          <w:szCs w:val="24"/>
        </w:rPr>
      </w:pPr>
      <w:r w:rsidRPr="0075620E">
        <w:rPr>
          <w:rFonts w:cstheme="minorHAnsi"/>
          <w:b/>
          <w:bCs/>
          <w:sz w:val="18"/>
          <w:szCs w:val="18"/>
        </w:rPr>
        <w:t>1.4 Fuel and energy balance of the Republic of Kazakhstan for 2010</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4380"/>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 of conventional fuel</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1700"/>
        <w:gridCol w:w="800"/>
        <w:gridCol w:w="800"/>
        <w:gridCol w:w="900"/>
        <w:gridCol w:w="800"/>
        <w:gridCol w:w="800"/>
        <w:gridCol w:w="780"/>
        <w:gridCol w:w="20"/>
      </w:tblGrid>
      <w:tr w:rsidR="009121E1" w:rsidRPr="0075620E">
        <w:trPr>
          <w:trHeight w:val="180"/>
        </w:trPr>
        <w:tc>
          <w:tcPr>
            <w:tcW w:w="170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0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0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0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0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30"/>
              <w:jc w:val="right"/>
              <w:rPr>
                <w:rFonts w:cstheme="minorHAnsi"/>
                <w:sz w:val="24"/>
                <w:szCs w:val="24"/>
              </w:rPr>
            </w:pPr>
            <w:r w:rsidRPr="0075620E">
              <w:rPr>
                <w:rFonts w:cstheme="minorHAnsi"/>
                <w:sz w:val="14"/>
                <w:szCs w:val="14"/>
              </w:rPr>
              <w:t>Of which</w:t>
            </w:r>
          </w:p>
        </w:tc>
        <w:tc>
          <w:tcPr>
            <w:tcW w:w="80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8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Other kinds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48"/>
        </w:trPr>
        <w:tc>
          <w:tcPr>
            <w:tcW w:w="17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8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Total</w:t>
            </w:r>
          </w:p>
        </w:tc>
        <w:tc>
          <w:tcPr>
            <w:tcW w:w="8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Natural fuel</w:t>
            </w:r>
          </w:p>
        </w:tc>
        <w:tc>
          <w:tcPr>
            <w:tcW w:w="9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8" w:lineRule="exact"/>
              <w:jc w:val="center"/>
              <w:rPr>
                <w:rFonts w:cstheme="minorHAnsi"/>
                <w:sz w:val="24"/>
                <w:szCs w:val="24"/>
              </w:rPr>
            </w:pPr>
            <w:r w:rsidRPr="0075620E">
              <w:rPr>
                <w:rFonts w:cstheme="minorHAnsi"/>
                <w:w w:val="98"/>
                <w:sz w:val="14"/>
                <w:szCs w:val="14"/>
              </w:rPr>
              <w:t>crude oil</w:t>
            </w:r>
          </w:p>
        </w:tc>
        <w:tc>
          <w:tcPr>
            <w:tcW w:w="8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8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8" w:lineRule="exact"/>
              <w:jc w:val="center"/>
              <w:rPr>
                <w:rFonts w:cstheme="minorHAnsi"/>
                <w:sz w:val="24"/>
                <w:szCs w:val="24"/>
              </w:rPr>
            </w:pPr>
            <w:r w:rsidRPr="0075620E">
              <w:rPr>
                <w:rFonts w:cstheme="minorHAnsi"/>
                <w:w w:val="93"/>
                <w:sz w:val="14"/>
                <w:szCs w:val="14"/>
              </w:rPr>
              <w:t>coal</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48" w:lineRule="exact"/>
              <w:jc w:val="center"/>
              <w:rPr>
                <w:rFonts w:cstheme="minorHAnsi"/>
                <w:sz w:val="24"/>
                <w:szCs w:val="24"/>
              </w:rPr>
            </w:pPr>
            <w:r w:rsidRPr="0075620E">
              <w:rPr>
                <w:rFonts w:cstheme="minorHAnsi"/>
                <w:sz w:val="14"/>
                <w:szCs w:val="14"/>
              </w:rPr>
              <w:t>of fuel and</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including gas</w:t>
            </w:r>
          </w:p>
        </w:tc>
        <w:tc>
          <w:tcPr>
            <w:tcW w:w="8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natural gas</w:t>
            </w:r>
          </w:p>
        </w:tc>
        <w:tc>
          <w:tcPr>
            <w:tcW w:w="8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including</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energy</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82"/>
        </w:trPr>
        <w:tc>
          <w:tcPr>
            <w:tcW w:w="17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0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condensate</w:t>
            </w:r>
          </w:p>
        </w:tc>
        <w:tc>
          <w:tcPr>
            <w:tcW w:w="8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0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lignite</w:t>
            </w:r>
          </w:p>
        </w:tc>
        <w:tc>
          <w:tcPr>
            <w:tcW w:w="7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resources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b/>
                <w:bCs/>
                <w:sz w:val="14"/>
                <w:szCs w:val="14"/>
              </w:rPr>
              <w:t>Resources - total</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315 029</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224 568</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110 652</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40 984</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72 931</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90 461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284 461</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201 183</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98 331</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34 998</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67 854</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83 278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b/>
                <w:bCs/>
                <w:sz w:val="14"/>
                <w:szCs w:val="14"/>
              </w:rPr>
              <w:t>Import</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15 483</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11 643</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7 377</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4 107</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158</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3 841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receipts</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167</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the year</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14 918</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11 742</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4 944</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1 879</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4 918</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3 176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b/>
                <w:bCs/>
                <w:sz w:val="14"/>
                <w:szCs w:val="14"/>
              </w:rPr>
              <w:t>Distribution - total</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315 029</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224 568</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110 652</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40 984</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72 931</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90 461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Consumed within the</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country</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130 551</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83 680</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18 115</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27 652</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37 913</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46 871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kinds of energy</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52 530</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51 032</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674</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19 526</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30 833</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1 498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 technological</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and other needs</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78 021</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32 648</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17 441</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8 126</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7 080</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45 373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b/>
                <w:bCs/>
                <w:sz w:val="14"/>
                <w:szCs w:val="14"/>
              </w:rPr>
              <w:t>Export</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122 144</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105 346</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78 891</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7 283</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19 172</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16 798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consumption</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37 003</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18 100</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6 619</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2 938</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8 543</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18 903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7 622</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3 335</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883</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1 216</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1 235</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4 288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year</w:t>
            </w:r>
          </w:p>
        </w:tc>
        <w:tc>
          <w:tcPr>
            <w:tcW w:w="8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17 709</w:t>
            </w:r>
          </w:p>
        </w:tc>
        <w:tc>
          <w:tcPr>
            <w:tcW w:w="8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14 108</w:t>
            </w:r>
          </w:p>
        </w:tc>
        <w:tc>
          <w:tcPr>
            <w:tcW w:w="9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6 145</w:t>
            </w:r>
          </w:p>
        </w:tc>
        <w:tc>
          <w:tcPr>
            <w:tcW w:w="8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1 896</w:t>
            </w:r>
          </w:p>
        </w:tc>
        <w:tc>
          <w:tcPr>
            <w:tcW w:w="8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6 067</w:t>
            </w:r>
          </w:p>
        </w:tc>
        <w:tc>
          <w:tcPr>
            <w:tcW w:w="7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3 601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15" w:lineRule="exact"/>
        <w:rPr>
          <w:rFonts w:cstheme="minorHAnsi"/>
          <w:sz w:val="24"/>
          <w:szCs w:val="24"/>
        </w:rPr>
      </w:pPr>
    </w:p>
    <w:p w:rsidR="009121E1" w:rsidRPr="0075620E" w:rsidRDefault="00F034CD">
      <w:pPr>
        <w:widowControl w:val="0"/>
        <w:tabs>
          <w:tab w:val="left" w:pos="632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7</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420"/>
        <w:rPr>
          <w:rFonts w:cstheme="minorHAnsi"/>
          <w:sz w:val="24"/>
          <w:szCs w:val="24"/>
        </w:rPr>
      </w:pPr>
      <w:bookmarkStart w:id="7" w:name="page17"/>
      <w:bookmarkEnd w:id="7"/>
      <w:r w:rsidRPr="0075620E">
        <w:rPr>
          <w:rFonts w:cstheme="minorHAnsi"/>
          <w:b/>
          <w:bCs/>
          <w:sz w:val="18"/>
          <w:szCs w:val="18"/>
        </w:rPr>
        <w:lastRenderedPageBreak/>
        <w:t>1.5 Fuel and energy balance of the Republic of Kazakhstan for 2011</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4400"/>
        <w:rPr>
          <w:rFonts w:cstheme="minorHAnsi"/>
          <w:sz w:val="24"/>
          <w:szCs w:val="24"/>
        </w:rPr>
      </w:pPr>
      <w:proofErr w:type="gramStart"/>
      <w:r w:rsidRPr="0075620E">
        <w:rPr>
          <w:rFonts w:cstheme="minorHAnsi"/>
          <w:sz w:val="12"/>
          <w:szCs w:val="12"/>
        </w:rPr>
        <w:t>thousands</w:t>
      </w:r>
      <w:proofErr w:type="gramEnd"/>
      <w:r w:rsidRPr="0075620E">
        <w:rPr>
          <w:rFonts w:cstheme="minorHAnsi"/>
          <w:sz w:val="12"/>
          <w:szCs w:val="12"/>
        </w:rPr>
        <w:t xml:space="preserve"> of tons of conventional fuel</w:t>
      </w:r>
    </w:p>
    <w:p w:rsidR="009121E1" w:rsidRPr="0075620E" w:rsidRDefault="009121E1">
      <w:pPr>
        <w:widowControl w:val="0"/>
        <w:autoSpaceDE w:val="0"/>
        <w:autoSpaceDN w:val="0"/>
        <w:adjustRightInd w:val="0"/>
        <w:spacing w:after="0" w:line="109" w:lineRule="exact"/>
        <w:rPr>
          <w:rFonts w:cstheme="minorHAnsi"/>
          <w:sz w:val="24"/>
          <w:szCs w:val="24"/>
        </w:rPr>
      </w:pPr>
    </w:p>
    <w:tbl>
      <w:tblPr>
        <w:tblW w:w="0" w:type="auto"/>
        <w:tblLayout w:type="fixed"/>
        <w:tblCellMar>
          <w:left w:w="0" w:type="dxa"/>
          <w:right w:w="0" w:type="dxa"/>
        </w:tblCellMar>
        <w:tblLook w:val="0000"/>
      </w:tblPr>
      <w:tblGrid>
        <w:gridCol w:w="1620"/>
        <w:gridCol w:w="840"/>
        <w:gridCol w:w="820"/>
        <w:gridCol w:w="820"/>
        <w:gridCol w:w="840"/>
        <w:gridCol w:w="820"/>
        <w:gridCol w:w="820"/>
        <w:gridCol w:w="20"/>
      </w:tblGrid>
      <w:tr w:rsidR="009121E1" w:rsidRPr="0075620E">
        <w:trPr>
          <w:trHeight w:val="181"/>
        </w:trPr>
        <w:tc>
          <w:tcPr>
            <w:tcW w:w="162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2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2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Of which</w:t>
            </w:r>
          </w:p>
        </w:tc>
        <w:tc>
          <w:tcPr>
            <w:tcW w:w="82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20" w:type="dxa"/>
            <w:vMerge w:val="restart"/>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Other kinds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63"/>
        </w:trPr>
        <w:tc>
          <w:tcPr>
            <w:tcW w:w="1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8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8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8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w w:val="98"/>
                <w:sz w:val="14"/>
                <w:szCs w:val="14"/>
              </w:rPr>
              <w:t>crude oil</w:t>
            </w:r>
          </w:p>
        </w:tc>
        <w:tc>
          <w:tcPr>
            <w:tcW w:w="8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8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82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1"/>
        </w:trPr>
        <w:tc>
          <w:tcPr>
            <w:tcW w:w="1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Total</w:t>
            </w:r>
          </w:p>
        </w:tc>
        <w:tc>
          <w:tcPr>
            <w:tcW w:w="8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30"/>
              <w:jc w:val="right"/>
              <w:rPr>
                <w:rFonts w:cstheme="minorHAnsi"/>
                <w:sz w:val="24"/>
                <w:szCs w:val="24"/>
              </w:rPr>
            </w:pPr>
            <w:r w:rsidRPr="0075620E">
              <w:rPr>
                <w:rFonts w:cstheme="minorHAnsi"/>
                <w:sz w:val="14"/>
                <w:szCs w:val="14"/>
              </w:rPr>
              <w:t>Natural</w:t>
            </w:r>
          </w:p>
        </w:tc>
        <w:tc>
          <w:tcPr>
            <w:tcW w:w="8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coal</w:t>
            </w:r>
          </w:p>
        </w:tc>
        <w:tc>
          <w:tcPr>
            <w:tcW w:w="8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7"/>
                <w:sz w:val="14"/>
                <w:szCs w:val="14"/>
              </w:rPr>
              <w:t>of fuel and</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7"/>
        </w:trPr>
        <w:tc>
          <w:tcPr>
            <w:tcW w:w="1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including</w:t>
            </w:r>
          </w:p>
        </w:tc>
        <w:tc>
          <w:tcPr>
            <w:tcW w:w="8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1"/>
        </w:trPr>
        <w:tc>
          <w:tcPr>
            <w:tcW w:w="1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fuel</w:t>
            </w:r>
          </w:p>
        </w:tc>
        <w:tc>
          <w:tcPr>
            <w:tcW w:w="8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natural gas</w:t>
            </w:r>
          </w:p>
        </w:tc>
        <w:tc>
          <w:tcPr>
            <w:tcW w:w="8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including</w:t>
            </w:r>
          </w:p>
        </w:tc>
        <w:tc>
          <w:tcPr>
            <w:tcW w:w="8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energy</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7"/>
        </w:trPr>
        <w:tc>
          <w:tcPr>
            <w:tcW w:w="1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gas</w:t>
            </w:r>
          </w:p>
        </w:tc>
        <w:tc>
          <w:tcPr>
            <w:tcW w:w="8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1"/>
        </w:trPr>
        <w:tc>
          <w:tcPr>
            <w:tcW w:w="1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lignite</w:t>
            </w:r>
          </w:p>
        </w:tc>
        <w:tc>
          <w:tcPr>
            <w:tcW w:w="8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resources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1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condensate</w:t>
            </w:r>
          </w:p>
        </w:tc>
        <w:tc>
          <w:tcPr>
            <w:tcW w:w="8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2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16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b/>
                <w:bCs/>
                <w:sz w:val="14"/>
                <w:szCs w:val="14"/>
              </w:rPr>
              <w:t xml:space="preserve">Resources - </w:t>
            </w:r>
            <w:r w:rsidRPr="0075620E">
              <w:rPr>
                <w:rFonts w:cstheme="minorHAnsi"/>
                <w:sz w:val="14"/>
                <w:szCs w:val="14"/>
              </w:rPr>
              <w:t>total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323 658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230 438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110 522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42 686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77 230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93 220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290 394</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205 377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98 795</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35 508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71 073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85 018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Import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14 275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10 963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5 585</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5 282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3 312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receipts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1 368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1 368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Stock at the beginning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17 621</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14 098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6 142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1 896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6 060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3 523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 xml:space="preserve">Distribution - </w:t>
            </w:r>
            <w:r w:rsidRPr="0075620E">
              <w:rPr>
                <w:rFonts w:cstheme="minorHAnsi"/>
                <w:sz w:val="14"/>
                <w:szCs w:val="14"/>
              </w:rPr>
              <w:t>total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323 658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230 438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110 522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42 686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77 230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93 220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Consumed within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country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135 686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87 294</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19 640</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27 529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40 126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48 392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conversion into other</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kinds of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52 259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50 982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19 766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31 023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1 276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production -</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technological and other</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83 428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36 312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19 448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7 763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9 102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47 116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124 380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110 813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84 773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7 104</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18 936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13 567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Other consumption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39 912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15 757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585</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5 492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9 680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24 155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8 295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4 045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750</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1 187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2 109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4 250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6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15 384</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12 528</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4 775</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1 374</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6 379</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2 856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400"/>
        <w:rPr>
          <w:rFonts w:cstheme="minorHAnsi"/>
          <w:sz w:val="24"/>
          <w:szCs w:val="24"/>
        </w:rPr>
      </w:pPr>
      <w:r w:rsidRPr="0075620E">
        <w:rPr>
          <w:rFonts w:cstheme="minorHAnsi"/>
          <w:b/>
          <w:bCs/>
          <w:sz w:val="18"/>
          <w:szCs w:val="18"/>
        </w:rPr>
        <w:t>1.6 Fuel and energy balance of the Republic of Kazakhstan for 2012</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4400"/>
        <w:rPr>
          <w:rFonts w:cstheme="minorHAnsi"/>
          <w:sz w:val="24"/>
          <w:szCs w:val="24"/>
        </w:rPr>
      </w:pPr>
      <w:proofErr w:type="gramStart"/>
      <w:r w:rsidRPr="0075620E">
        <w:rPr>
          <w:rFonts w:cstheme="minorHAnsi"/>
          <w:sz w:val="12"/>
          <w:szCs w:val="12"/>
        </w:rPr>
        <w:t>thousands</w:t>
      </w:r>
      <w:proofErr w:type="gramEnd"/>
      <w:r w:rsidRPr="0075620E">
        <w:rPr>
          <w:rFonts w:cstheme="minorHAnsi"/>
          <w:sz w:val="12"/>
          <w:szCs w:val="12"/>
        </w:rPr>
        <w:t xml:space="preserve"> of tons of conventional fuel</w:t>
      </w:r>
    </w:p>
    <w:p w:rsidR="009121E1" w:rsidRPr="0075620E" w:rsidRDefault="009121E1">
      <w:pPr>
        <w:widowControl w:val="0"/>
        <w:autoSpaceDE w:val="0"/>
        <w:autoSpaceDN w:val="0"/>
        <w:adjustRightInd w:val="0"/>
        <w:spacing w:after="0" w:line="109" w:lineRule="exact"/>
        <w:rPr>
          <w:rFonts w:cstheme="minorHAnsi"/>
          <w:sz w:val="24"/>
          <w:szCs w:val="24"/>
        </w:rPr>
      </w:pPr>
    </w:p>
    <w:tbl>
      <w:tblPr>
        <w:tblW w:w="0" w:type="auto"/>
        <w:tblLayout w:type="fixed"/>
        <w:tblCellMar>
          <w:left w:w="0" w:type="dxa"/>
          <w:right w:w="0" w:type="dxa"/>
        </w:tblCellMar>
        <w:tblLook w:val="0000"/>
      </w:tblPr>
      <w:tblGrid>
        <w:gridCol w:w="1500"/>
        <w:gridCol w:w="780"/>
        <w:gridCol w:w="780"/>
        <w:gridCol w:w="940"/>
        <w:gridCol w:w="40"/>
        <w:gridCol w:w="740"/>
        <w:gridCol w:w="740"/>
        <w:gridCol w:w="1040"/>
        <w:gridCol w:w="20"/>
      </w:tblGrid>
      <w:tr w:rsidR="009121E1" w:rsidRPr="0075620E">
        <w:trPr>
          <w:trHeight w:val="181"/>
        </w:trPr>
        <w:tc>
          <w:tcPr>
            <w:tcW w:w="150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8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80" w:type="dxa"/>
            <w:vMerge w:val="restart"/>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10"/>
              <w:jc w:val="right"/>
              <w:rPr>
                <w:rFonts w:cstheme="minorHAnsi"/>
                <w:sz w:val="24"/>
                <w:szCs w:val="24"/>
              </w:rPr>
            </w:pPr>
            <w:r w:rsidRPr="0075620E">
              <w:rPr>
                <w:rFonts w:cstheme="minorHAnsi"/>
                <w:sz w:val="14"/>
                <w:szCs w:val="14"/>
              </w:rPr>
              <w:t>Natural</w:t>
            </w:r>
          </w:p>
        </w:tc>
        <w:tc>
          <w:tcPr>
            <w:tcW w:w="94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80" w:type="dxa"/>
            <w:gridSpan w:val="2"/>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70"/>
              <w:jc w:val="right"/>
              <w:rPr>
                <w:rFonts w:cstheme="minorHAnsi"/>
                <w:sz w:val="24"/>
                <w:szCs w:val="24"/>
              </w:rPr>
            </w:pPr>
            <w:r w:rsidRPr="0075620E">
              <w:rPr>
                <w:rFonts w:cstheme="minorHAnsi"/>
                <w:w w:val="95"/>
                <w:sz w:val="14"/>
                <w:szCs w:val="14"/>
              </w:rPr>
              <w:t>Of which</w:t>
            </w:r>
          </w:p>
        </w:tc>
        <w:tc>
          <w:tcPr>
            <w:tcW w:w="74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40" w:type="dxa"/>
            <w:vMerge w:val="restart"/>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Other kinds of</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63"/>
        </w:trPr>
        <w:tc>
          <w:tcPr>
            <w:tcW w:w="15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7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7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94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147" w:lineRule="exact"/>
              <w:jc w:val="center"/>
              <w:rPr>
                <w:rFonts w:cstheme="minorHAnsi"/>
                <w:sz w:val="24"/>
                <w:szCs w:val="24"/>
              </w:rPr>
            </w:pPr>
            <w:r w:rsidRPr="0075620E">
              <w:rPr>
                <w:rFonts w:cstheme="minorHAnsi"/>
                <w:w w:val="98"/>
                <w:sz w:val="14"/>
                <w:szCs w:val="14"/>
              </w:rPr>
              <w:t>crude oil</w:t>
            </w: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7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7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7" w:lineRule="exact"/>
              <w:jc w:val="center"/>
              <w:rPr>
                <w:rFonts w:cstheme="minorHAnsi"/>
                <w:sz w:val="24"/>
                <w:szCs w:val="24"/>
              </w:rPr>
            </w:pPr>
            <w:r w:rsidRPr="0075620E">
              <w:rPr>
                <w:rFonts w:cstheme="minorHAnsi"/>
                <w:sz w:val="14"/>
                <w:szCs w:val="14"/>
              </w:rPr>
              <w:t>coal</w:t>
            </w:r>
          </w:p>
        </w:tc>
        <w:tc>
          <w:tcPr>
            <w:tcW w:w="104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15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7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Total</w:t>
            </w:r>
          </w:p>
        </w:tc>
        <w:tc>
          <w:tcPr>
            <w:tcW w:w="7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4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7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natural</w:t>
            </w:r>
          </w:p>
        </w:tc>
        <w:tc>
          <w:tcPr>
            <w:tcW w:w="7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04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fuel and energy</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47"/>
        </w:trPr>
        <w:tc>
          <w:tcPr>
            <w:tcW w:w="15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7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7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7" w:lineRule="exact"/>
              <w:ind w:right="230"/>
              <w:jc w:val="right"/>
              <w:rPr>
                <w:rFonts w:cstheme="minorHAnsi"/>
                <w:sz w:val="24"/>
                <w:szCs w:val="24"/>
              </w:rPr>
            </w:pPr>
            <w:r w:rsidRPr="0075620E">
              <w:rPr>
                <w:rFonts w:cstheme="minorHAnsi"/>
                <w:sz w:val="14"/>
                <w:szCs w:val="14"/>
              </w:rPr>
              <w:t>fuel</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47" w:lineRule="exact"/>
              <w:jc w:val="center"/>
              <w:rPr>
                <w:rFonts w:cstheme="minorHAnsi"/>
                <w:sz w:val="24"/>
                <w:szCs w:val="24"/>
              </w:rPr>
            </w:pPr>
            <w:r w:rsidRPr="0075620E">
              <w:rPr>
                <w:rFonts w:cstheme="minorHAnsi"/>
                <w:sz w:val="14"/>
                <w:szCs w:val="14"/>
              </w:rPr>
              <w:t>including gas</w:t>
            </w: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7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74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7" w:lineRule="exact"/>
              <w:jc w:val="center"/>
              <w:rPr>
                <w:rFonts w:cstheme="minorHAnsi"/>
                <w:sz w:val="24"/>
                <w:szCs w:val="24"/>
              </w:rPr>
            </w:pPr>
            <w:r w:rsidRPr="0075620E">
              <w:rPr>
                <w:rFonts w:cstheme="minorHAnsi"/>
                <w:w w:val="97"/>
                <w:sz w:val="14"/>
                <w:szCs w:val="14"/>
              </w:rPr>
              <w:t>including</w:t>
            </w:r>
          </w:p>
        </w:tc>
        <w:tc>
          <w:tcPr>
            <w:tcW w:w="104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5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condensate</w:t>
            </w: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gas</w:t>
            </w:r>
          </w:p>
        </w:tc>
        <w:tc>
          <w:tcPr>
            <w:tcW w:w="7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lignite</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resources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5"/>
        </w:trPr>
        <w:tc>
          <w:tcPr>
            <w:tcW w:w="15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7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7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40" w:type="dxa"/>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7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74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b/>
                <w:bCs/>
                <w:sz w:val="14"/>
                <w:szCs w:val="14"/>
              </w:rPr>
              <w:t xml:space="preserve">Resources - </w:t>
            </w:r>
            <w:r w:rsidRPr="0075620E">
              <w:rPr>
                <w:rFonts w:cstheme="minorHAnsi"/>
                <w:sz w:val="14"/>
                <w:szCs w:val="14"/>
              </w:rPr>
              <w:t>total</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333 907</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235 954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110 196</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45 482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80 275</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97 953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292 752</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207 048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97 763</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35 524</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73 761</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85 704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Import</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17 941</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12 522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7 306</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5 084</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132</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5 419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receipts</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7 931</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3 964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463</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3 501</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3 967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Stock at the</w:t>
            </w: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beginning of the year</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15 283</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12 419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4 664</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1 373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6 382</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2 863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 xml:space="preserve">Distribution - </w:t>
            </w:r>
            <w:r w:rsidRPr="0075620E">
              <w:rPr>
                <w:rFonts w:cstheme="minorHAnsi"/>
                <w:sz w:val="14"/>
                <w:szCs w:val="14"/>
              </w:rPr>
              <w:t>total</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333 907</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235 954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110 196</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45 482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80 275</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97 953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Consumed within the</w:t>
            </w: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country</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136 906</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87 574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18 765</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28 058</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40 750</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49 333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conversion into other</w:t>
            </w: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kinds of energy</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54 653</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53 180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128</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20 956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32 095</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1 474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production -</w:t>
            </w: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technological and</w:t>
            </w: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needs</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82 253</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34 394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18 637</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7 102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8 655</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47 859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4"/>
                <w:szCs w:val="14"/>
              </w:rPr>
              <w:t>Export</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129 560</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118 291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85 712</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12 531</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20 047</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11 270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Other consumption</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41 199</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11 583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90</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2 496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8 998</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29 615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Losses</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8 720</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4 384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859</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1 171</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2 355</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4 336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w:t>
            </w: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5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the year</w:t>
            </w:r>
          </w:p>
        </w:tc>
        <w:tc>
          <w:tcPr>
            <w:tcW w:w="7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17 521</w:t>
            </w:r>
          </w:p>
        </w:tc>
        <w:tc>
          <w:tcPr>
            <w:tcW w:w="7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14 122</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4 771</w:t>
            </w:r>
          </w:p>
        </w:tc>
        <w:tc>
          <w:tcPr>
            <w:tcW w:w="78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1 226</w:t>
            </w: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8 125</w:t>
            </w:r>
          </w:p>
        </w:tc>
        <w:tc>
          <w:tcPr>
            <w:tcW w:w="10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3 399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79"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8</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400"/>
        <w:rPr>
          <w:rFonts w:cstheme="minorHAnsi"/>
          <w:sz w:val="24"/>
          <w:szCs w:val="24"/>
        </w:rPr>
      </w:pPr>
      <w:bookmarkStart w:id="8" w:name="page19"/>
      <w:bookmarkEnd w:id="8"/>
      <w:r w:rsidRPr="0075620E">
        <w:rPr>
          <w:rFonts w:cstheme="minorHAnsi"/>
          <w:b/>
          <w:bCs/>
          <w:sz w:val="18"/>
          <w:szCs w:val="18"/>
        </w:rPr>
        <w:lastRenderedPageBreak/>
        <w:t>1.7 Fuel and energy balance of the Republic of Kazakhstan for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overflowPunct w:val="0"/>
        <w:autoSpaceDE w:val="0"/>
        <w:autoSpaceDN w:val="0"/>
        <w:adjustRightInd w:val="0"/>
        <w:spacing w:after="0" w:line="240" w:lineRule="auto"/>
        <w:jc w:val="right"/>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 of conventional fuel</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1720"/>
        <w:gridCol w:w="740"/>
        <w:gridCol w:w="740"/>
        <w:gridCol w:w="960"/>
        <w:gridCol w:w="720"/>
        <w:gridCol w:w="780"/>
        <w:gridCol w:w="900"/>
        <w:gridCol w:w="20"/>
      </w:tblGrid>
      <w:tr w:rsidR="009121E1" w:rsidRPr="0075620E">
        <w:trPr>
          <w:trHeight w:val="180"/>
        </w:trPr>
        <w:tc>
          <w:tcPr>
            <w:tcW w:w="172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4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4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6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2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30"/>
              <w:jc w:val="right"/>
              <w:rPr>
                <w:rFonts w:cstheme="minorHAnsi"/>
                <w:sz w:val="24"/>
                <w:szCs w:val="24"/>
              </w:rPr>
            </w:pPr>
            <w:r w:rsidRPr="0075620E">
              <w:rPr>
                <w:rFonts w:cstheme="minorHAnsi"/>
                <w:w w:val="91"/>
                <w:sz w:val="14"/>
                <w:szCs w:val="14"/>
              </w:rPr>
              <w:t>Of which</w:t>
            </w:r>
          </w:p>
        </w:tc>
        <w:tc>
          <w:tcPr>
            <w:tcW w:w="78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0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Other kinds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48"/>
        </w:trPr>
        <w:tc>
          <w:tcPr>
            <w:tcW w:w="17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7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70"/>
              <w:jc w:val="right"/>
              <w:rPr>
                <w:rFonts w:cstheme="minorHAnsi"/>
                <w:sz w:val="24"/>
                <w:szCs w:val="24"/>
              </w:rPr>
            </w:pPr>
            <w:r w:rsidRPr="0075620E">
              <w:rPr>
                <w:rFonts w:cstheme="minorHAnsi"/>
                <w:sz w:val="14"/>
                <w:szCs w:val="14"/>
              </w:rPr>
              <w:t>Total</w:t>
            </w:r>
          </w:p>
        </w:tc>
        <w:tc>
          <w:tcPr>
            <w:tcW w:w="74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8" w:lineRule="exact"/>
              <w:ind w:right="90"/>
              <w:jc w:val="right"/>
              <w:rPr>
                <w:rFonts w:cstheme="minorHAnsi"/>
                <w:sz w:val="24"/>
                <w:szCs w:val="24"/>
              </w:rPr>
            </w:pPr>
            <w:r w:rsidRPr="0075620E">
              <w:rPr>
                <w:rFonts w:cstheme="minorHAnsi"/>
                <w:sz w:val="14"/>
                <w:szCs w:val="14"/>
              </w:rPr>
              <w:t>Natural</w:t>
            </w:r>
          </w:p>
        </w:tc>
        <w:tc>
          <w:tcPr>
            <w:tcW w:w="9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8" w:lineRule="exact"/>
              <w:jc w:val="center"/>
              <w:rPr>
                <w:rFonts w:cstheme="minorHAnsi"/>
                <w:sz w:val="24"/>
                <w:szCs w:val="24"/>
              </w:rPr>
            </w:pPr>
            <w:r w:rsidRPr="0075620E">
              <w:rPr>
                <w:rFonts w:cstheme="minorHAnsi"/>
                <w:sz w:val="14"/>
                <w:szCs w:val="14"/>
              </w:rPr>
              <w:t>crude oil</w:t>
            </w:r>
          </w:p>
        </w:tc>
        <w:tc>
          <w:tcPr>
            <w:tcW w:w="7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natural</w:t>
            </w:r>
          </w:p>
        </w:tc>
        <w:tc>
          <w:tcPr>
            <w:tcW w:w="7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8" w:lineRule="exact"/>
              <w:jc w:val="center"/>
              <w:rPr>
                <w:rFonts w:cstheme="minorHAnsi"/>
                <w:sz w:val="24"/>
                <w:szCs w:val="24"/>
              </w:rPr>
            </w:pPr>
            <w:r w:rsidRPr="0075620E">
              <w:rPr>
                <w:rFonts w:cstheme="minorHAnsi"/>
                <w:sz w:val="14"/>
                <w:szCs w:val="14"/>
              </w:rPr>
              <w:t>coal</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48" w:lineRule="exact"/>
              <w:jc w:val="center"/>
              <w:rPr>
                <w:rFonts w:cstheme="minorHAnsi"/>
                <w:sz w:val="24"/>
                <w:szCs w:val="24"/>
              </w:rPr>
            </w:pPr>
            <w:r w:rsidRPr="0075620E">
              <w:rPr>
                <w:rFonts w:cstheme="minorHAnsi"/>
                <w:w w:val="97"/>
                <w:sz w:val="14"/>
                <w:szCs w:val="14"/>
              </w:rPr>
              <w:t>of fuel and</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1"/>
        </w:trPr>
        <w:tc>
          <w:tcPr>
            <w:tcW w:w="17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7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7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fuel</w:t>
            </w:r>
          </w:p>
        </w:tc>
        <w:tc>
          <w:tcPr>
            <w:tcW w:w="9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including gas</w:t>
            </w:r>
          </w:p>
        </w:tc>
        <w:tc>
          <w:tcPr>
            <w:tcW w:w="7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7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7"/>
                <w:sz w:val="14"/>
                <w:szCs w:val="14"/>
              </w:rPr>
              <w:t>including</w:t>
            </w:r>
          </w:p>
        </w:tc>
        <w:tc>
          <w:tcPr>
            <w:tcW w:w="90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energy</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7"/>
        </w:trPr>
        <w:tc>
          <w:tcPr>
            <w:tcW w:w="17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gas</w:t>
            </w:r>
          </w:p>
        </w:tc>
        <w:tc>
          <w:tcPr>
            <w:tcW w:w="7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0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7"/>
        </w:trPr>
        <w:tc>
          <w:tcPr>
            <w:tcW w:w="17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7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7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9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condensate</w:t>
            </w:r>
          </w:p>
        </w:tc>
        <w:tc>
          <w:tcPr>
            <w:tcW w:w="7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9"/>
                <w:szCs w:val="9"/>
              </w:rPr>
            </w:pPr>
          </w:p>
        </w:tc>
        <w:tc>
          <w:tcPr>
            <w:tcW w:w="7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lignite</w:t>
            </w:r>
          </w:p>
        </w:tc>
        <w:tc>
          <w:tcPr>
            <w:tcW w:w="90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7"/>
                <w:sz w:val="14"/>
                <w:szCs w:val="14"/>
              </w:rPr>
              <w:t>resources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17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6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8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00" w:type="dxa"/>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b/>
                <w:bCs/>
                <w:sz w:val="14"/>
                <w:szCs w:val="14"/>
              </w:rPr>
              <w:t>Resources - total</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347 342,1</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242 149,8</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114 933,6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45 628,4</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81 587,8</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105 192,3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301 111,9</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212 429,3</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100 925,1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38 109,5</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73 394,7</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88 682,6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b/>
                <w:bCs/>
                <w:sz w:val="14"/>
                <w:szCs w:val="14"/>
              </w:rPr>
              <w:t>Import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16 280,0</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11 708,1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9 246,6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2 318,6</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142,9</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4 571,9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receipts</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12 550,7</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3 974,3</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3 974,3</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8 576,4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w:t>
            </w: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the year</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17 399,6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14 038,2</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4 761,9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1 226,1</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8 050,2</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3 361,4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b/>
                <w:bCs/>
                <w:sz w:val="14"/>
                <w:szCs w:val="14"/>
              </w:rPr>
              <w:t>Distribution - total</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347 342,1</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242 149,8</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114 933,6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45 628,4</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81 587,8</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105 192,3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Consumed within the</w:t>
            </w: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country</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139 571,6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90 073,6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20 884,0</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27 303,6</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41 886,0</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49 498,0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w:t>
            </w: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kinds of energy</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55 311,4</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54 313,6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121,1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21 483,4</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32 709,1</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997,8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 technological</w:t>
            </w: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and other needs</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84 260,2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35 760,0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20 762,9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5 820,2</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9 176,9</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48 500,2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2"/>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b/>
                <w:bCs/>
                <w:sz w:val="14"/>
                <w:szCs w:val="14"/>
              </w:rPr>
              <w:t>Export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139 959,8</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117 873,1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85 219,7</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11 934,5</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20 718,9</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22 086,7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consumption</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37 886,6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13 500,0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3 386,9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2 609,6</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7 503,5</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24 386,6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9 805,6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4 251,6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751,8</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1 095,6</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2 404,2</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5 554,0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w:t>
            </w: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year</w:t>
            </w: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20 118,3</w:t>
            </w: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16 451,7</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4 691,4</w:t>
            </w:r>
          </w:p>
        </w:tc>
        <w:tc>
          <w:tcPr>
            <w:tcW w:w="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2 685,1</w:t>
            </w:r>
          </w:p>
        </w:tc>
        <w:tc>
          <w:tcPr>
            <w:tcW w:w="7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9 075,2</w:t>
            </w:r>
          </w:p>
        </w:tc>
        <w:tc>
          <w:tcPr>
            <w:tcW w:w="9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3 666,6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overflowPunct w:val="0"/>
        <w:autoSpaceDE w:val="0"/>
        <w:autoSpaceDN w:val="0"/>
        <w:adjustRightInd w:val="0"/>
        <w:spacing w:after="0" w:line="278" w:lineRule="auto"/>
        <w:ind w:left="2060" w:right="120" w:hanging="1931"/>
        <w:rPr>
          <w:rFonts w:cstheme="minorHAnsi"/>
          <w:sz w:val="24"/>
          <w:szCs w:val="24"/>
        </w:rPr>
      </w:pPr>
      <w:r w:rsidRPr="0075620E">
        <w:rPr>
          <w:rFonts w:cstheme="minorHAnsi"/>
          <w:b/>
          <w:bCs/>
          <w:sz w:val="18"/>
          <w:szCs w:val="18"/>
        </w:rPr>
        <w:t>1.8 Fuel and energy balance by components for fuels and energy in terms of conventional fuel for 2013</w:t>
      </w:r>
    </w:p>
    <w:p w:rsidR="009121E1" w:rsidRPr="0075620E" w:rsidRDefault="009121E1">
      <w:pPr>
        <w:widowControl w:val="0"/>
        <w:autoSpaceDE w:val="0"/>
        <w:autoSpaceDN w:val="0"/>
        <w:adjustRightInd w:val="0"/>
        <w:spacing w:after="0" w:line="2" w:lineRule="exact"/>
        <w:rPr>
          <w:rFonts w:cstheme="minorHAnsi"/>
          <w:sz w:val="24"/>
          <w:szCs w:val="24"/>
        </w:rPr>
      </w:pPr>
    </w:p>
    <w:p w:rsidR="009121E1" w:rsidRPr="0075620E" w:rsidRDefault="00F034CD">
      <w:pPr>
        <w:widowControl w:val="0"/>
        <w:overflowPunct w:val="0"/>
        <w:autoSpaceDE w:val="0"/>
        <w:autoSpaceDN w:val="0"/>
        <w:adjustRightInd w:val="0"/>
        <w:spacing w:after="0" w:line="240" w:lineRule="auto"/>
        <w:jc w:val="right"/>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 of conventional fuel</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2300"/>
        <w:gridCol w:w="1060"/>
        <w:gridCol w:w="1080"/>
        <w:gridCol w:w="1060"/>
        <w:gridCol w:w="1060"/>
        <w:gridCol w:w="20"/>
      </w:tblGrid>
      <w:tr w:rsidR="009121E1" w:rsidRPr="0075620E">
        <w:trPr>
          <w:trHeight w:val="174"/>
        </w:trPr>
        <w:tc>
          <w:tcPr>
            <w:tcW w:w="230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60" w:type="dxa"/>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Fuel and</w:t>
            </w:r>
          </w:p>
        </w:tc>
        <w:tc>
          <w:tcPr>
            <w:tcW w:w="108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60" w:type="dxa"/>
            <w:vMerge w:val="restart"/>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30"/>
              <w:jc w:val="right"/>
              <w:rPr>
                <w:rFonts w:cstheme="minorHAnsi"/>
                <w:sz w:val="24"/>
                <w:szCs w:val="24"/>
              </w:rPr>
            </w:pPr>
            <w:proofErr w:type="spellStart"/>
            <w:r w:rsidRPr="0075620E">
              <w:rPr>
                <w:rFonts w:cstheme="minorHAnsi"/>
                <w:sz w:val="14"/>
                <w:szCs w:val="14"/>
              </w:rPr>
              <w:t>Briguettes</w:t>
            </w:r>
            <w:proofErr w:type="spellEnd"/>
            <w:r w:rsidRPr="0075620E">
              <w:rPr>
                <w:rFonts w:cstheme="minorHAnsi"/>
                <w:sz w:val="14"/>
                <w:szCs w:val="14"/>
              </w:rPr>
              <w:t>,</w:t>
            </w:r>
          </w:p>
        </w:tc>
        <w:tc>
          <w:tcPr>
            <w:tcW w:w="1060" w:type="dxa"/>
            <w:vMerge w:val="restart"/>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240" w:lineRule="auto"/>
              <w:ind w:right="30"/>
              <w:jc w:val="right"/>
              <w:rPr>
                <w:rFonts w:cstheme="minorHAnsi"/>
                <w:sz w:val="24"/>
                <w:szCs w:val="24"/>
              </w:rPr>
            </w:pPr>
            <w:r w:rsidRPr="0075620E">
              <w:rPr>
                <w:rFonts w:cstheme="minorHAnsi"/>
                <w:sz w:val="14"/>
                <w:szCs w:val="14"/>
              </w:rPr>
              <w:t>Lignite (brown</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3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620"/>
              <w:rPr>
                <w:rFonts w:cstheme="minorHAnsi"/>
                <w:sz w:val="24"/>
                <w:szCs w:val="24"/>
              </w:rPr>
            </w:pPr>
            <w:r w:rsidRPr="0075620E">
              <w:rPr>
                <w:rFonts w:cstheme="minorHAnsi"/>
                <w:sz w:val="14"/>
                <w:szCs w:val="14"/>
              </w:rPr>
              <w:t>Items of balance</w:t>
            </w:r>
          </w:p>
        </w:tc>
        <w:tc>
          <w:tcPr>
            <w:tcW w:w="10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energy</w:t>
            </w:r>
          </w:p>
        </w:tc>
        <w:tc>
          <w:tcPr>
            <w:tcW w:w="10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30"/>
              <w:jc w:val="right"/>
              <w:rPr>
                <w:rFonts w:cstheme="minorHAnsi"/>
                <w:sz w:val="24"/>
                <w:szCs w:val="24"/>
              </w:rPr>
            </w:pPr>
            <w:r w:rsidRPr="0075620E">
              <w:rPr>
                <w:rFonts w:cstheme="minorHAnsi"/>
                <w:sz w:val="14"/>
                <w:szCs w:val="14"/>
              </w:rPr>
              <w:t>Coal</w:t>
            </w:r>
          </w:p>
        </w:tc>
        <w:tc>
          <w:tcPr>
            <w:tcW w:w="10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0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3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0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0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0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50"/>
              <w:jc w:val="right"/>
              <w:rPr>
                <w:rFonts w:cstheme="minorHAnsi"/>
                <w:sz w:val="24"/>
                <w:szCs w:val="24"/>
              </w:rPr>
            </w:pPr>
            <w:r w:rsidRPr="0075620E">
              <w:rPr>
                <w:rFonts w:cstheme="minorHAnsi"/>
                <w:sz w:val="14"/>
                <w:szCs w:val="14"/>
              </w:rPr>
              <w:t>pellets of coal</w:t>
            </w:r>
          </w:p>
        </w:tc>
        <w:tc>
          <w:tcPr>
            <w:tcW w:w="10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10"/>
              <w:jc w:val="right"/>
              <w:rPr>
                <w:rFonts w:cstheme="minorHAnsi"/>
                <w:sz w:val="24"/>
                <w:szCs w:val="24"/>
              </w:rPr>
            </w:pPr>
            <w:r w:rsidRPr="0075620E">
              <w:rPr>
                <w:rFonts w:cstheme="minorHAnsi"/>
                <w:sz w:val="14"/>
                <w:szCs w:val="14"/>
              </w:rPr>
              <w:t>coal)</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3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7"/>
                <w:sz w:val="14"/>
                <w:szCs w:val="14"/>
              </w:rPr>
              <w:t>resources</w:t>
            </w:r>
          </w:p>
        </w:tc>
        <w:tc>
          <w:tcPr>
            <w:tcW w:w="10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3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6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Calorie conversion factor</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0,626</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0,8</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0,408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Resources</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347 342,1</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78 772,9</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2 814,9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17 399,6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7 965,2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301 111,9</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70 665,1</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2 729,6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28 830,7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142,6</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347 342,1</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78 772,9</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2 814,9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 - total</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139 571,7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41 809,5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55 311,4</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32 696,6</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Recycling and other types of fuel</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5 627,9</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4 222,2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 production</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of chemical, petrochemical</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industries and other non-fuel</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products</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6 812,2</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material for non - fuel needs</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13 683,6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246,4</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a fuel or energy</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58 136,5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4 558,7</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9 805,6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2 404,2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177 846,5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25 587,5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2 635,0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1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20 118,3</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8 971,8</w:t>
            </w:r>
          </w:p>
        </w:tc>
        <w:tc>
          <w:tcPr>
            <w:tcW w:w="1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1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103,4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040" w:bottom="499" w:left="800" w:header="720" w:footer="720" w:gutter="0"/>
          <w:cols w:space="720" w:equalWidth="0">
            <w:col w:w="656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71" w:lineRule="exact"/>
        <w:rPr>
          <w:rFonts w:cstheme="minorHAnsi"/>
          <w:sz w:val="24"/>
          <w:szCs w:val="24"/>
        </w:rPr>
      </w:pPr>
    </w:p>
    <w:p w:rsidR="009121E1" w:rsidRPr="0075620E" w:rsidRDefault="00F034CD">
      <w:pPr>
        <w:widowControl w:val="0"/>
        <w:tabs>
          <w:tab w:val="left" w:pos="632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9</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tbl>
      <w:tblPr>
        <w:tblW w:w="0" w:type="auto"/>
        <w:tblLayout w:type="fixed"/>
        <w:tblCellMar>
          <w:left w:w="0" w:type="dxa"/>
          <w:right w:w="0" w:type="dxa"/>
        </w:tblCellMar>
        <w:tblLook w:val="0000"/>
      </w:tblPr>
      <w:tblGrid>
        <w:gridCol w:w="1960"/>
        <w:gridCol w:w="280"/>
        <w:gridCol w:w="860"/>
        <w:gridCol w:w="220"/>
        <w:gridCol w:w="960"/>
        <w:gridCol w:w="140"/>
        <w:gridCol w:w="920"/>
        <w:gridCol w:w="160"/>
        <w:gridCol w:w="1080"/>
        <w:gridCol w:w="20"/>
        <w:gridCol w:w="20"/>
      </w:tblGrid>
      <w:tr w:rsidR="009121E1" w:rsidRPr="0075620E">
        <w:trPr>
          <w:trHeight w:val="172"/>
        </w:trPr>
        <w:tc>
          <w:tcPr>
            <w:tcW w:w="1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9" w:name="page21"/>
            <w:bookmarkEnd w:id="9"/>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340"/>
              <w:rPr>
                <w:rFonts w:cstheme="minorHAnsi"/>
                <w:sz w:val="24"/>
                <w:szCs w:val="24"/>
              </w:rPr>
            </w:pPr>
            <w:r w:rsidRPr="0075620E">
              <w:rPr>
                <w:rFonts w:cstheme="minorHAnsi"/>
                <w:i/>
                <w:iCs/>
                <w:sz w:val="13"/>
                <w:szCs w:val="13"/>
              </w:rPr>
              <w:t>Continuation</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19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8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19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460"/>
              <w:rPr>
                <w:rFonts w:cstheme="minorHAnsi"/>
                <w:sz w:val="24"/>
                <w:szCs w:val="24"/>
              </w:rPr>
            </w:pPr>
            <w:r w:rsidRPr="0075620E">
              <w:rPr>
                <w:rFonts w:cstheme="minorHAnsi"/>
                <w:sz w:val="14"/>
                <w:szCs w:val="14"/>
              </w:rPr>
              <w:t>Items of balance</w:t>
            </w: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r w:rsidRPr="0075620E">
              <w:rPr>
                <w:rFonts w:cstheme="minorHAnsi"/>
                <w:w w:val="96"/>
                <w:sz w:val="14"/>
                <w:szCs w:val="14"/>
              </w:rPr>
              <w:t>Crude oil</w:t>
            </w:r>
          </w:p>
        </w:tc>
        <w:tc>
          <w:tcPr>
            <w:tcW w:w="118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0"/>
              <w:jc w:val="right"/>
              <w:rPr>
                <w:rFonts w:cstheme="minorHAnsi"/>
                <w:sz w:val="24"/>
                <w:szCs w:val="24"/>
              </w:rPr>
            </w:pPr>
            <w:r w:rsidRPr="0075620E">
              <w:rPr>
                <w:rFonts w:cstheme="minorHAnsi"/>
                <w:sz w:val="14"/>
                <w:szCs w:val="14"/>
              </w:rPr>
              <w:t>Gas condensate</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9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10"/>
              <w:jc w:val="right"/>
              <w:rPr>
                <w:rFonts w:cstheme="minorHAnsi"/>
                <w:sz w:val="24"/>
                <w:szCs w:val="24"/>
              </w:rPr>
            </w:pPr>
            <w:r w:rsidRPr="0075620E">
              <w:rPr>
                <w:rFonts w:cstheme="minorHAnsi"/>
                <w:sz w:val="14"/>
                <w:szCs w:val="14"/>
              </w:rPr>
              <w:t>Natural gas</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ind w:right="180"/>
              <w:jc w:val="center"/>
              <w:rPr>
                <w:rFonts w:cstheme="minorHAnsi"/>
                <w:sz w:val="24"/>
                <w:szCs w:val="24"/>
              </w:rPr>
            </w:pPr>
            <w:r w:rsidRPr="0075620E">
              <w:rPr>
                <w:rFonts w:cstheme="minorHAnsi"/>
                <w:w w:val="99"/>
                <w:sz w:val="14"/>
                <w:szCs w:val="14"/>
              </w:rPr>
              <w:t>Associated</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19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8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0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0"/>
              <w:jc w:val="center"/>
              <w:rPr>
                <w:rFonts w:cstheme="minorHAnsi"/>
                <w:sz w:val="24"/>
                <w:szCs w:val="24"/>
              </w:rPr>
            </w:pPr>
            <w:r w:rsidRPr="0075620E">
              <w:rPr>
                <w:rFonts w:cstheme="minorHAnsi"/>
                <w:sz w:val="14"/>
                <w:szCs w:val="14"/>
              </w:rPr>
              <w:t>petroleum gas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19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00" w:type="dxa"/>
            <w:gridSpan w:val="2"/>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1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Calorie conversion factor</w:t>
            </w: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1,234</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1,234</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1,169</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1,15</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Resources</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98 673,9</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16 259,7</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20 678,8</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24 949,6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year</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3 970,2</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791,7</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1 207,5</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85 742,8</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15 182,3</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13 178,4</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24 931,1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the sources including imports</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8 960,9</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285,7</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6 292,9</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98 673,9</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16 259,7</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20 678,8</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24 949,6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 – total</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20 565,9</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318,1</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5 230,1</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22 073,5</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energy</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121,1</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2 185,9</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19 297,5</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Recycling and other types</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fuel</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1 057,9</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96,4</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12,1</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149,8</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of chemical,</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petrochemical industries and</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non - fuel products</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5 505,1</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8,0</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39,5</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530,6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material for non - fuel</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11 605,1</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42,6</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458,9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a fuel or energy</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2 276,7</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171,1</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2 992,5</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1 636,7</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712,5</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39,3</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178,9</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916,7</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73 342,8</w:t>
            </w: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15 263,8</w:t>
            </w: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12 590,3</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1 953,8</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8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4 052,7</w:t>
            </w:r>
          </w:p>
        </w:tc>
        <w:tc>
          <w:tcPr>
            <w:tcW w:w="2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638,7</w:t>
            </w:r>
          </w:p>
        </w:tc>
        <w:tc>
          <w:tcPr>
            <w:tcW w:w="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2 679,5</w:t>
            </w: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w:t>
            </w: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221"/>
        </w:trPr>
        <w:tc>
          <w:tcPr>
            <w:tcW w:w="1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340"/>
              <w:rPr>
                <w:rFonts w:cstheme="minorHAnsi"/>
                <w:sz w:val="24"/>
                <w:szCs w:val="24"/>
              </w:rPr>
            </w:pPr>
            <w:r w:rsidRPr="0075620E">
              <w:rPr>
                <w:rFonts w:cstheme="minorHAnsi"/>
                <w:i/>
                <w:iCs/>
                <w:sz w:val="13"/>
                <w:szCs w:val="13"/>
              </w:rPr>
              <w:t>Continuation</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19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gridSpan w:val="2"/>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00" w:type="dxa"/>
            <w:gridSpan w:val="2"/>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gridSpan w:val="2"/>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24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600"/>
              <w:rPr>
                <w:rFonts w:cstheme="minorHAnsi"/>
                <w:sz w:val="24"/>
                <w:szCs w:val="24"/>
              </w:rPr>
            </w:pPr>
            <w:r w:rsidRPr="0075620E">
              <w:rPr>
                <w:rFonts w:cstheme="minorHAnsi"/>
                <w:sz w:val="14"/>
                <w:szCs w:val="14"/>
              </w:rPr>
              <w:t>Items of balance</w:t>
            </w:r>
          </w:p>
        </w:tc>
        <w:tc>
          <w:tcPr>
            <w:tcW w:w="108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0"/>
              <w:jc w:val="right"/>
              <w:rPr>
                <w:rFonts w:cstheme="minorHAnsi"/>
                <w:sz w:val="24"/>
                <w:szCs w:val="24"/>
              </w:rPr>
            </w:pPr>
            <w:r w:rsidRPr="0075620E">
              <w:rPr>
                <w:rFonts w:cstheme="minorHAnsi"/>
                <w:sz w:val="14"/>
                <w:szCs w:val="14"/>
              </w:rPr>
              <w:t>Coke and semi</w:t>
            </w:r>
          </w:p>
        </w:tc>
        <w:tc>
          <w:tcPr>
            <w:tcW w:w="110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60"/>
              <w:jc w:val="right"/>
              <w:rPr>
                <w:rFonts w:cstheme="minorHAnsi"/>
                <w:sz w:val="24"/>
                <w:szCs w:val="24"/>
              </w:rPr>
            </w:pPr>
            <w:r w:rsidRPr="0075620E">
              <w:rPr>
                <w:rFonts w:cstheme="minorHAnsi"/>
                <w:sz w:val="14"/>
                <w:szCs w:val="14"/>
              </w:rPr>
              <w:t>Sawdust and</w:t>
            </w:r>
          </w:p>
        </w:tc>
        <w:tc>
          <w:tcPr>
            <w:tcW w:w="108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300"/>
              <w:jc w:val="right"/>
              <w:rPr>
                <w:rFonts w:cstheme="minorHAnsi"/>
                <w:sz w:val="24"/>
                <w:szCs w:val="24"/>
              </w:rPr>
            </w:pPr>
            <w:r w:rsidRPr="0075620E">
              <w:rPr>
                <w:rFonts w:cstheme="minorHAnsi"/>
                <w:sz w:val="14"/>
                <w:szCs w:val="14"/>
              </w:rPr>
              <w:t>Aviation</w:t>
            </w:r>
          </w:p>
        </w:tc>
        <w:tc>
          <w:tcPr>
            <w:tcW w:w="110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Motor gasoline</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24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8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70"/>
              <w:jc w:val="right"/>
              <w:rPr>
                <w:rFonts w:cstheme="minorHAnsi"/>
                <w:sz w:val="24"/>
                <w:szCs w:val="24"/>
              </w:rPr>
            </w:pPr>
            <w:r w:rsidRPr="0075620E">
              <w:rPr>
                <w:rFonts w:cstheme="minorHAnsi"/>
                <w:sz w:val="14"/>
                <w:szCs w:val="14"/>
              </w:rPr>
              <w:t>- coke of coal</w:t>
            </w:r>
          </w:p>
        </w:tc>
        <w:tc>
          <w:tcPr>
            <w:tcW w:w="110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00"/>
              <w:jc w:val="right"/>
              <w:rPr>
                <w:rFonts w:cstheme="minorHAnsi"/>
                <w:sz w:val="24"/>
                <w:szCs w:val="24"/>
              </w:rPr>
            </w:pPr>
            <w:r w:rsidRPr="0075620E">
              <w:rPr>
                <w:rFonts w:cstheme="minorHAnsi"/>
                <w:sz w:val="14"/>
                <w:szCs w:val="14"/>
              </w:rPr>
              <w:t>wood waste</w:t>
            </w:r>
          </w:p>
        </w:tc>
        <w:tc>
          <w:tcPr>
            <w:tcW w:w="108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00"/>
              <w:jc w:val="right"/>
              <w:rPr>
                <w:rFonts w:cstheme="minorHAnsi"/>
                <w:sz w:val="24"/>
                <w:szCs w:val="24"/>
              </w:rPr>
            </w:pPr>
            <w:r w:rsidRPr="0075620E">
              <w:rPr>
                <w:rFonts w:cstheme="minorHAnsi"/>
                <w:sz w:val="14"/>
                <w:szCs w:val="14"/>
              </w:rPr>
              <w:t>gasoline</w:t>
            </w:r>
          </w:p>
        </w:tc>
        <w:tc>
          <w:tcPr>
            <w:tcW w:w="110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19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gridSpan w:val="2"/>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00" w:type="dxa"/>
            <w:gridSpan w:val="2"/>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gridSpan w:val="2"/>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Calorie conversion factor</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0,99</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right="60"/>
              <w:jc w:val="right"/>
              <w:rPr>
                <w:rFonts w:cstheme="minorHAnsi"/>
                <w:sz w:val="24"/>
                <w:szCs w:val="24"/>
              </w:rPr>
            </w:pPr>
            <w:r w:rsidRPr="0075620E">
              <w:rPr>
                <w:rFonts w:cstheme="minorHAnsi"/>
                <w:sz w:val="14"/>
                <w:szCs w:val="14"/>
              </w:rPr>
              <w:t>0,36</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right="40"/>
              <w:jc w:val="right"/>
              <w:rPr>
                <w:rFonts w:cstheme="minorHAnsi"/>
                <w:sz w:val="24"/>
                <w:szCs w:val="24"/>
              </w:rPr>
            </w:pPr>
            <w:r w:rsidRPr="0075620E">
              <w:rPr>
                <w:rFonts w:cstheme="minorHAnsi"/>
                <w:sz w:val="14"/>
                <w:szCs w:val="14"/>
              </w:rPr>
              <w:t>1,49</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1,49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Resources</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3 616,3</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3,3</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18,5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7 532,6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182,4</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0,4</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3,7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1 252,8</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2 355,3</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1,2</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10,0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4 080,1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1 078,7</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1,7</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4,9</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2 199,7</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3 616,3</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3,3</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18,5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7 532,6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 - total</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3 404,7</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2,6</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15,8</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1 792,1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81"/>
                <w:sz w:val="14"/>
                <w:szCs w:val="14"/>
              </w:rPr>
              <w:t>0,7</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Recycling and other types of fuel</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1,1</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of chemical,</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petrochemical industries and other</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non - fuel products</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564,3</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material for non - fuel needs</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474,3</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1,4</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a fuel or energy</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2 365,4</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1,2</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14,7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1 788,0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81"/>
                <w:sz w:val="14"/>
                <w:szCs w:val="14"/>
              </w:rPr>
              <w:t>3,5</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0,2</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22,6</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0,1</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0,1</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4 460,2</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108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185,5</w:t>
            </w:r>
          </w:p>
        </w:tc>
        <w:tc>
          <w:tcPr>
            <w:tcW w:w="110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60"/>
              <w:jc w:val="right"/>
              <w:rPr>
                <w:rFonts w:cstheme="minorHAnsi"/>
                <w:sz w:val="24"/>
                <w:szCs w:val="24"/>
              </w:rPr>
            </w:pPr>
            <w:r w:rsidRPr="0075620E">
              <w:rPr>
                <w:rFonts w:cstheme="minorHAnsi"/>
                <w:sz w:val="14"/>
                <w:szCs w:val="14"/>
              </w:rPr>
              <w:t>0,6</w:t>
            </w:r>
          </w:p>
        </w:tc>
        <w:tc>
          <w:tcPr>
            <w:tcW w:w="108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2,4</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1 244,1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27"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10</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800" w:bottom="488" w:left="1160" w:header="720" w:footer="720" w:gutter="0"/>
          <w:cols w:space="720" w:equalWidth="0">
            <w:col w:w="6440"/>
          </w:cols>
          <w:noEndnote/>
        </w:sectPr>
      </w:pPr>
    </w:p>
    <w:tbl>
      <w:tblPr>
        <w:tblW w:w="0" w:type="auto"/>
        <w:tblLayout w:type="fixed"/>
        <w:tblCellMar>
          <w:left w:w="0" w:type="dxa"/>
          <w:right w:w="0" w:type="dxa"/>
        </w:tblCellMar>
        <w:tblLook w:val="0000"/>
      </w:tblPr>
      <w:tblGrid>
        <w:gridCol w:w="2100"/>
        <w:gridCol w:w="80"/>
        <w:gridCol w:w="60"/>
        <w:gridCol w:w="760"/>
        <w:gridCol w:w="60"/>
        <w:gridCol w:w="260"/>
        <w:gridCol w:w="700"/>
        <w:gridCol w:w="380"/>
        <w:gridCol w:w="580"/>
        <w:gridCol w:w="520"/>
        <w:gridCol w:w="1080"/>
        <w:gridCol w:w="20"/>
      </w:tblGrid>
      <w:tr w:rsidR="009121E1" w:rsidRPr="0075620E">
        <w:trPr>
          <w:trHeight w:val="172"/>
        </w:trPr>
        <w:tc>
          <w:tcPr>
            <w:tcW w:w="2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10" w:name="page23"/>
            <w:bookmarkEnd w:id="10"/>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i/>
                <w:iCs/>
                <w:sz w:val="13"/>
                <w:szCs w:val="13"/>
              </w:rPr>
              <w:t>Continuation</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820" w:type="dxa"/>
            <w:gridSpan w:val="2"/>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7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3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5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5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18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600"/>
              <w:rPr>
                <w:rFonts w:cstheme="minorHAnsi"/>
                <w:sz w:val="24"/>
                <w:szCs w:val="24"/>
              </w:rPr>
            </w:pPr>
            <w:r w:rsidRPr="0075620E">
              <w:rPr>
                <w:rFonts w:cstheme="minorHAnsi"/>
                <w:sz w:val="14"/>
                <w:szCs w:val="14"/>
              </w:rPr>
              <w:t>Items of balance</w:t>
            </w:r>
          </w:p>
        </w:tc>
        <w:tc>
          <w:tcPr>
            <w:tcW w:w="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80" w:type="dxa"/>
            <w:gridSpan w:val="3"/>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90"/>
              <w:jc w:val="right"/>
              <w:rPr>
                <w:rFonts w:cstheme="minorHAnsi"/>
                <w:sz w:val="24"/>
                <w:szCs w:val="24"/>
              </w:rPr>
            </w:pPr>
            <w:r w:rsidRPr="0075620E">
              <w:rPr>
                <w:rFonts w:cstheme="minorHAnsi"/>
                <w:sz w:val="14"/>
                <w:szCs w:val="14"/>
              </w:rPr>
              <w:t>Jet fuel of</w:t>
            </w:r>
          </w:p>
        </w:tc>
        <w:tc>
          <w:tcPr>
            <w:tcW w:w="108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70"/>
              <w:jc w:val="right"/>
              <w:rPr>
                <w:rFonts w:cstheme="minorHAnsi"/>
                <w:sz w:val="24"/>
                <w:szCs w:val="24"/>
              </w:rPr>
            </w:pPr>
            <w:r w:rsidRPr="0075620E">
              <w:rPr>
                <w:rFonts w:cstheme="minorHAnsi"/>
                <w:sz w:val="14"/>
                <w:szCs w:val="14"/>
              </w:rPr>
              <w:t>Kerosene</w:t>
            </w:r>
          </w:p>
        </w:tc>
        <w:tc>
          <w:tcPr>
            <w:tcW w:w="110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90"/>
              <w:jc w:val="right"/>
              <w:rPr>
                <w:rFonts w:cstheme="minorHAnsi"/>
                <w:sz w:val="24"/>
                <w:szCs w:val="24"/>
              </w:rPr>
            </w:pPr>
            <w:r w:rsidRPr="0075620E">
              <w:rPr>
                <w:rFonts w:cstheme="minorHAnsi"/>
                <w:sz w:val="14"/>
                <w:szCs w:val="14"/>
              </w:rPr>
              <w:t>Gasoil</w:t>
            </w:r>
          </w:p>
        </w:tc>
        <w:tc>
          <w:tcPr>
            <w:tcW w:w="108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Heating oil</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18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80" w:type="dxa"/>
            <w:gridSpan w:val="3"/>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70"/>
              <w:jc w:val="right"/>
              <w:rPr>
                <w:rFonts w:cstheme="minorHAnsi"/>
                <w:sz w:val="24"/>
                <w:szCs w:val="24"/>
              </w:rPr>
            </w:pPr>
            <w:r w:rsidRPr="0075620E">
              <w:rPr>
                <w:rFonts w:cstheme="minorHAnsi"/>
                <w:sz w:val="14"/>
                <w:szCs w:val="14"/>
              </w:rPr>
              <w:t>gasoline type</w:t>
            </w:r>
          </w:p>
        </w:tc>
        <w:tc>
          <w:tcPr>
            <w:tcW w:w="108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0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8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gridSpan w:val="3"/>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3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5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5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Calorie conversion factor</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8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1,49</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1,47</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1,45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1,379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Resources</w:t>
            </w:r>
          </w:p>
        </w:tc>
        <w:tc>
          <w:tcPr>
            <w:tcW w:w="114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97,2</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1"/>
                <w:sz w:val="14"/>
                <w:szCs w:val="14"/>
              </w:rPr>
              <w:t>889,1</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11 707,9</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9 833,7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9,5</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98,9</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1 098,6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391,1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114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61,4</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1"/>
                <w:sz w:val="14"/>
                <w:szCs w:val="14"/>
              </w:rPr>
              <w:t>540,3</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7 453,6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5 149,6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114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26,4</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1"/>
                <w:sz w:val="14"/>
                <w:szCs w:val="14"/>
              </w:rPr>
              <w:t>249,8</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3 155,6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4 292,9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114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97,2</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1"/>
                <w:sz w:val="14"/>
                <w:szCs w:val="14"/>
              </w:rPr>
              <w:t>889,1</w:t>
            </w:r>
          </w:p>
        </w:tc>
        <w:tc>
          <w:tcPr>
            <w:tcW w:w="11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11 707,9</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9 833,7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 - total</w:t>
            </w:r>
          </w:p>
        </w:tc>
        <w:tc>
          <w:tcPr>
            <w:tcW w:w="114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81,5</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1"/>
                <w:sz w:val="14"/>
                <w:szCs w:val="14"/>
              </w:rPr>
              <w:t>752,3</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6 232,8</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1 776,6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80,0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508,1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Recycling and other types of fuel</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of chemical,</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w w:val="99"/>
                <w:sz w:val="14"/>
                <w:szCs w:val="14"/>
              </w:rPr>
              <w:t>petrochemical industries and other</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non - fuel products</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material for non - fuel needs</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a fuel or energy</w:t>
            </w:r>
          </w:p>
        </w:tc>
        <w:tc>
          <w:tcPr>
            <w:tcW w:w="114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81,5</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1"/>
                <w:sz w:val="14"/>
                <w:szCs w:val="14"/>
              </w:rPr>
              <w:t>750,9</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6 062,3</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1 181,4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88,3</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5"/>
                <w:sz w:val="14"/>
                <w:szCs w:val="14"/>
              </w:rPr>
              <w:t>11,4</w:t>
            </w: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30,8</w:t>
            </w: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4 248,8</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7 437,6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2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w:t>
            </w:r>
          </w:p>
        </w:tc>
        <w:tc>
          <w:tcPr>
            <w:tcW w:w="7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1"/>
                <w:sz w:val="14"/>
                <w:szCs w:val="14"/>
              </w:rPr>
              <w:t>105,6</w:t>
            </w:r>
          </w:p>
        </w:tc>
        <w:tc>
          <w:tcPr>
            <w:tcW w:w="5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1 138,0</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619,2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221"/>
        </w:trPr>
        <w:tc>
          <w:tcPr>
            <w:tcW w:w="2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i/>
                <w:iCs/>
                <w:sz w:val="13"/>
                <w:szCs w:val="13"/>
              </w:rPr>
              <w:t>Continuation</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7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7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3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5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600" w:type="dxa"/>
            <w:gridSpan w:val="2"/>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1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7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5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Purified gases including</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70"/>
              <w:jc w:val="right"/>
              <w:rPr>
                <w:rFonts w:cstheme="minorHAnsi"/>
                <w:sz w:val="24"/>
                <w:szCs w:val="24"/>
              </w:rPr>
            </w:pPr>
            <w:r w:rsidRPr="0075620E">
              <w:rPr>
                <w:rFonts w:cstheme="minorHAnsi"/>
                <w:sz w:val="14"/>
                <w:szCs w:val="14"/>
              </w:rPr>
              <w:t>Domestic</w:t>
            </w:r>
          </w:p>
        </w:tc>
        <w:tc>
          <w:tcPr>
            <w:tcW w:w="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Liquefied</w:t>
            </w:r>
          </w:p>
        </w:tc>
        <w:tc>
          <w:tcPr>
            <w:tcW w:w="16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ethylene, propylene,</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1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520"/>
              <w:rPr>
                <w:rFonts w:cstheme="minorHAnsi"/>
                <w:sz w:val="24"/>
                <w:szCs w:val="24"/>
              </w:rPr>
            </w:pPr>
            <w:r w:rsidRPr="0075620E">
              <w:rPr>
                <w:rFonts w:cstheme="minorHAnsi"/>
                <w:sz w:val="14"/>
                <w:szCs w:val="14"/>
              </w:rPr>
              <w:t>Items of balance</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7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6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10"/>
              <w:jc w:val="right"/>
              <w:rPr>
                <w:rFonts w:cstheme="minorHAnsi"/>
                <w:sz w:val="24"/>
                <w:szCs w:val="24"/>
              </w:rPr>
            </w:pPr>
            <w:r w:rsidRPr="0075620E">
              <w:rPr>
                <w:rFonts w:cstheme="minorHAnsi"/>
                <w:sz w:val="14"/>
                <w:szCs w:val="14"/>
              </w:rPr>
              <w:t>Wood fuel</w:t>
            </w:r>
          </w:p>
        </w:tc>
        <w:tc>
          <w:tcPr>
            <w:tcW w:w="96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propane and</w:t>
            </w:r>
          </w:p>
        </w:tc>
        <w:tc>
          <w:tcPr>
            <w:tcW w:w="160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butylenes, butadiene</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1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2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w w:val="99"/>
                <w:sz w:val="14"/>
                <w:szCs w:val="14"/>
              </w:rPr>
              <w:t>heating fuel</w:t>
            </w:r>
          </w:p>
        </w:tc>
        <w:tc>
          <w:tcPr>
            <w:tcW w:w="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6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6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60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1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2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7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6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butane</w:t>
            </w:r>
          </w:p>
        </w:tc>
        <w:tc>
          <w:tcPr>
            <w:tcW w:w="160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and other petroleum</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67"/>
        </w:trPr>
        <w:tc>
          <w:tcPr>
            <w:tcW w:w="21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7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96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160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6"/>
        </w:trPr>
        <w:tc>
          <w:tcPr>
            <w:tcW w:w="21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2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3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5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5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470"/>
              <w:jc w:val="center"/>
              <w:rPr>
                <w:rFonts w:cstheme="minorHAnsi"/>
                <w:sz w:val="24"/>
                <w:szCs w:val="24"/>
              </w:rPr>
            </w:pPr>
            <w:r w:rsidRPr="0075620E">
              <w:rPr>
                <w:rFonts w:cstheme="minorHAnsi"/>
                <w:sz w:val="14"/>
                <w:szCs w:val="14"/>
              </w:rPr>
              <w:t>gases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Calorie conversion factor</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1,413</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0,266</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2,209</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1,57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Resources</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276,1</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70,4</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6 257,4</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927,3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year</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35,0</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241,2</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223,6</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57,4</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4 864,6</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789,1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17,4</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1 151,6</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135,5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276,1</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70,4</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6 257,4</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927,3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 - total</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111,8</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20,7</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414,1</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391,3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Recycling and other types of</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fuel</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of chemical,</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petrochemical industries and</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non - fuel products</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0,8</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0,4</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material for non - fuel</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0,4</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12,8</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a fuel or energy</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106,0</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20,6</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394,6</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390,1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78,6</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8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123,9</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40,8</w:t>
            </w:r>
          </w:p>
        </w:tc>
        <w:tc>
          <w:tcPr>
            <w:tcW w:w="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5 491,2</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534,6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82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40,3</w:t>
            </w: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8,9</w:t>
            </w:r>
          </w:p>
        </w:tc>
        <w:tc>
          <w:tcPr>
            <w:tcW w:w="3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273,5</w:t>
            </w:r>
          </w:p>
        </w:tc>
        <w:tc>
          <w:tcPr>
            <w:tcW w:w="5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324"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11</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1180" w:bottom="499" w:left="800" w:header="720" w:footer="720" w:gutter="0"/>
          <w:cols w:space="720" w:equalWidth="0">
            <w:col w:w="6420"/>
          </w:cols>
          <w:noEndnote/>
        </w:sectPr>
      </w:pPr>
    </w:p>
    <w:tbl>
      <w:tblPr>
        <w:tblW w:w="0" w:type="auto"/>
        <w:tblLayout w:type="fixed"/>
        <w:tblCellMar>
          <w:left w:w="0" w:type="dxa"/>
          <w:right w:w="0" w:type="dxa"/>
        </w:tblCellMar>
        <w:tblLook w:val="0000"/>
      </w:tblPr>
      <w:tblGrid>
        <w:gridCol w:w="2240"/>
        <w:gridCol w:w="1080"/>
        <w:gridCol w:w="1080"/>
        <w:gridCol w:w="1100"/>
        <w:gridCol w:w="1060"/>
        <w:gridCol w:w="20"/>
        <w:gridCol w:w="20"/>
      </w:tblGrid>
      <w:tr w:rsidR="009121E1" w:rsidRPr="0075620E">
        <w:trPr>
          <w:trHeight w:val="172"/>
        </w:trPr>
        <w:tc>
          <w:tcPr>
            <w:tcW w:w="2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11" w:name="page25"/>
            <w:bookmarkEnd w:id="11"/>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340"/>
              <w:rPr>
                <w:rFonts w:cstheme="minorHAnsi"/>
                <w:sz w:val="24"/>
                <w:szCs w:val="24"/>
              </w:rPr>
            </w:pPr>
            <w:proofErr w:type="spellStart"/>
            <w:r w:rsidRPr="0075620E">
              <w:rPr>
                <w:rFonts w:cstheme="minorHAnsi"/>
                <w:i/>
                <w:iCs/>
                <w:w w:val="98"/>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2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2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600"/>
              <w:rPr>
                <w:rFonts w:cstheme="minorHAnsi"/>
                <w:sz w:val="24"/>
                <w:szCs w:val="24"/>
              </w:rPr>
            </w:pPr>
            <w:r w:rsidRPr="0075620E">
              <w:rPr>
                <w:rFonts w:cstheme="minorHAnsi"/>
                <w:sz w:val="14"/>
                <w:szCs w:val="14"/>
              </w:rPr>
              <w:t>Items of balance</w:t>
            </w:r>
          </w:p>
        </w:tc>
        <w:tc>
          <w:tcPr>
            <w:tcW w:w="10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240"/>
              <w:rPr>
                <w:rFonts w:cstheme="minorHAnsi"/>
                <w:sz w:val="24"/>
                <w:szCs w:val="24"/>
              </w:rPr>
            </w:pPr>
            <w:r w:rsidRPr="0075620E">
              <w:rPr>
                <w:rFonts w:cstheme="minorHAnsi"/>
                <w:sz w:val="14"/>
                <w:szCs w:val="14"/>
              </w:rPr>
              <w:t>Lean gas</w:t>
            </w:r>
          </w:p>
        </w:tc>
        <w:tc>
          <w:tcPr>
            <w:tcW w:w="10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Oil and shale</w:t>
            </w:r>
          </w:p>
        </w:tc>
        <w:tc>
          <w:tcPr>
            <w:tcW w:w="11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Oil and shale</w:t>
            </w:r>
          </w:p>
        </w:tc>
        <w:tc>
          <w:tcPr>
            <w:tcW w:w="108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60"/>
              <w:jc w:val="right"/>
              <w:rPr>
                <w:rFonts w:cstheme="minorHAnsi"/>
                <w:sz w:val="24"/>
                <w:szCs w:val="24"/>
              </w:rPr>
            </w:pPr>
            <w:r w:rsidRPr="0075620E">
              <w:rPr>
                <w:rFonts w:cstheme="minorHAnsi"/>
                <w:sz w:val="14"/>
                <w:szCs w:val="14"/>
              </w:rPr>
              <w:t>Furnace gas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2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coke</w:t>
            </w:r>
          </w:p>
        </w:tc>
        <w:tc>
          <w:tcPr>
            <w:tcW w:w="11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bitumen</w:t>
            </w:r>
          </w:p>
        </w:tc>
        <w:tc>
          <w:tcPr>
            <w:tcW w:w="108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2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0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Calorie conversion factor</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1,57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1,08</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0,544</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0,143</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Resources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14 304,6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324,7</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445,2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638,9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12,8</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14 304,6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283,3</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180,3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638,9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28,6</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240,3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14 304,6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324,7</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445,2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638,9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 - total</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2 306,0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29,1</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219,4</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638,9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Recycling and other types of fuel</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of chemical,</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petrochemical industries and other</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non - fuel products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49,7</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material for non - fuel needs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108,2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638,9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a fuel or energy</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2 285,3</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168,9</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11 829,7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273,3</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205,5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22,2</w:t>
            </w:r>
          </w:p>
        </w:tc>
        <w:tc>
          <w:tcPr>
            <w:tcW w:w="11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20,3</w:t>
            </w:r>
          </w:p>
        </w:tc>
        <w:tc>
          <w:tcPr>
            <w:tcW w:w="1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221"/>
        </w:trPr>
        <w:tc>
          <w:tcPr>
            <w:tcW w:w="2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340"/>
              <w:rPr>
                <w:rFonts w:cstheme="minorHAnsi"/>
                <w:sz w:val="24"/>
                <w:szCs w:val="24"/>
              </w:rPr>
            </w:pPr>
            <w:r w:rsidRPr="0075620E">
              <w:rPr>
                <w:rFonts w:cstheme="minorHAnsi"/>
                <w:i/>
                <w:iCs/>
                <w:w w:val="98"/>
                <w:sz w:val="13"/>
                <w:szCs w:val="13"/>
              </w:rPr>
              <w:t>Continuation</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2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2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Gas produced</w:t>
            </w:r>
          </w:p>
        </w:tc>
        <w:tc>
          <w:tcPr>
            <w:tcW w:w="11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600"/>
              <w:rPr>
                <w:rFonts w:cstheme="minorHAnsi"/>
                <w:sz w:val="24"/>
                <w:szCs w:val="24"/>
              </w:rPr>
            </w:pPr>
            <w:r w:rsidRPr="0075620E">
              <w:rPr>
                <w:rFonts w:cstheme="minorHAnsi"/>
                <w:sz w:val="14"/>
                <w:szCs w:val="14"/>
              </w:rPr>
              <w:t>Items of balance</w:t>
            </w:r>
          </w:p>
        </w:tc>
        <w:tc>
          <w:tcPr>
            <w:tcW w:w="10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240"/>
              <w:rPr>
                <w:rFonts w:cstheme="minorHAnsi"/>
                <w:sz w:val="24"/>
                <w:szCs w:val="24"/>
              </w:rPr>
            </w:pPr>
            <w:r w:rsidRPr="0075620E">
              <w:rPr>
                <w:rFonts w:cstheme="minorHAnsi"/>
                <w:sz w:val="14"/>
                <w:szCs w:val="14"/>
              </w:rPr>
              <w:t>Coke gas</w:t>
            </w:r>
          </w:p>
        </w:tc>
        <w:tc>
          <w:tcPr>
            <w:tcW w:w="10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by distillation at</w:t>
            </w:r>
          </w:p>
        </w:tc>
        <w:tc>
          <w:tcPr>
            <w:tcW w:w="11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Electric power</w:t>
            </w:r>
          </w:p>
        </w:tc>
        <w:tc>
          <w:tcPr>
            <w:tcW w:w="10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60"/>
              <w:jc w:val="right"/>
              <w:rPr>
                <w:rFonts w:cstheme="minorHAnsi"/>
                <w:sz w:val="24"/>
                <w:szCs w:val="24"/>
              </w:rPr>
            </w:pPr>
            <w:r w:rsidRPr="0075620E">
              <w:rPr>
                <w:rFonts w:cstheme="minorHAnsi"/>
                <w:sz w:val="14"/>
                <w:szCs w:val="14"/>
              </w:rPr>
              <w:t>Heat energy</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6"/>
        </w:trPr>
        <w:tc>
          <w:tcPr>
            <w:tcW w:w="22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8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refineries</w:t>
            </w:r>
          </w:p>
        </w:tc>
        <w:tc>
          <w:tcPr>
            <w:tcW w:w="11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Calorie conversion factor</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0,571</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1,169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0,345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0,149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Resources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450,5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220,4</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30 791,0</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14 116,7</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450,5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220,4</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30 232,7</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14 116,7</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558,3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450,5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220,4</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30 791,0</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14 116,7</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 - total</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450,5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218,2</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22 220,3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8 389,8</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343,1</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Recycling and other types of fuel</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of chemical,</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petrochemical industries and other</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non - fuel products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material for non - fuel needs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a fuel or energy</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450,5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218,1</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21 877,2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8 356,7</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3 854,9</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1 318,9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4 715,8</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4 408,0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63"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12</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800" w:bottom="488" w:left="1160" w:header="720" w:footer="720" w:gutter="0"/>
          <w:cols w:space="720" w:equalWidth="0">
            <w:col w:w="6440"/>
          </w:cols>
          <w:noEndnote/>
        </w:sectPr>
      </w:pPr>
    </w:p>
    <w:tbl>
      <w:tblPr>
        <w:tblW w:w="0" w:type="auto"/>
        <w:tblLayout w:type="fixed"/>
        <w:tblCellMar>
          <w:left w:w="0" w:type="dxa"/>
          <w:right w:w="0" w:type="dxa"/>
        </w:tblCellMar>
        <w:tblLook w:val="0000"/>
      </w:tblPr>
      <w:tblGrid>
        <w:gridCol w:w="2180"/>
        <w:gridCol w:w="1480"/>
        <w:gridCol w:w="1460"/>
        <w:gridCol w:w="1460"/>
      </w:tblGrid>
      <w:tr w:rsidR="009121E1" w:rsidRPr="0075620E">
        <w:trPr>
          <w:trHeight w:val="172"/>
        </w:trPr>
        <w:tc>
          <w:tcPr>
            <w:tcW w:w="2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12" w:name="page27"/>
            <w:bookmarkEnd w:id="12"/>
          </w:p>
        </w:tc>
        <w:tc>
          <w:tcPr>
            <w:tcW w:w="1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r w:rsidRPr="0075620E">
              <w:rPr>
                <w:rFonts w:cstheme="minorHAnsi"/>
                <w:i/>
                <w:iCs/>
                <w:sz w:val="13"/>
                <w:szCs w:val="13"/>
              </w:rPr>
              <w:t>Сompletion</w:t>
            </w:r>
            <w:proofErr w:type="spellEnd"/>
          </w:p>
        </w:tc>
      </w:tr>
      <w:tr w:rsidR="009121E1" w:rsidRPr="0075620E">
        <w:trPr>
          <w:trHeight w:val="38"/>
        </w:trPr>
        <w:tc>
          <w:tcPr>
            <w:tcW w:w="21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4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r>
      <w:tr w:rsidR="009121E1" w:rsidRPr="0075620E">
        <w:trPr>
          <w:trHeight w:val="154"/>
        </w:trPr>
        <w:tc>
          <w:tcPr>
            <w:tcW w:w="21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4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Hydropower produced</w:t>
            </w:r>
          </w:p>
        </w:tc>
        <w:tc>
          <w:tcPr>
            <w:tcW w:w="14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w w:val="99"/>
                <w:sz w:val="14"/>
                <w:szCs w:val="14"/>
              </w:rPr>
              <w:t>Wind electric power</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Solar electric power</w:t>
            </w:r>
          </w:p>
        </w:tc>
      </w:tr>
      <w:tr w:rsidR="009121E1" w:rsidRPr="0075620E">
        <w:trPr>
          <w:trHeight w:val="168"/>
        </w:trPr>
        <w:tc>
          <w:tcPr>
            <w:tcW w:w="21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560"/>
              <w:rPr>
                <w:rFonts w:cstheme="minorHAnsi"/>
                <w:sz w:val="24"/>
                <w:szCs w:val="24"/>
              </w:rPr>
            </w:pPr>
            <w:r w:rsidRPr="0075620E">
              <w:rPr>
                <w:rFonts w:cstheme="minorHAnsi"/>
                <w:sz w:val="14"/>
                <w:szCs w:val="14"/>
              </w:rPr>
              <w:t>Items of balance</w:t>
            </w:r>
          </w:p>
        </w:tc>
        <w:tc>
          <w:tcPr>
            <w:tcW w:w="14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by hydroelectric</w:t>
            </w:r>
          </w:p>
        </w:tc>
        <w:tc>
          <w:tcPr>
            <w:tcW w:w="14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produced by wind</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produced by solar</w:t>
            </w:r>
          </w:p>
        </w:tc>
      </w:tr>
      <w:tr w:rsidR="009121E1" w:rsidRPr="0075620E">
        <w:trPr>
          <w:trHeight w:val="176"/>
        </w:trPr>
        <w:tc>
          <w:tcPr>
            <w:tcW w:w="21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8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power plants</w:t>
            </w:r>
          </w:p>
        </w:tc>
        <w:tc>
          <w:tcPr>
            <w:tcW w:w="146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power plants</w:t>
            </w:r>
          </w:p>
        </w:tc>
        <w:tc>
          <w:tcPr>
            <w:tcW w:w="14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power plants</w:t>
            </w:r>
          </w:p>
        </w:tc>
      </w:tr>
      <w:tr w:rsidR="009121E1" w:rsidRPr="0075620E">
        <w:trPr>
          <w:trHeight w:val="15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Calorie conversion factor</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0,345</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0,345</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0,345</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Resources</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2 667,1</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2 667,1</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r>
      <w:tr w:rsidR="009121E1" w:rsidRPr="0075620E">
        <w:trPr>
          <w:trHeight w:val="168"/>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1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2 667,1</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 - total</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27,6</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1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1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Recycling and other types of fuel</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w:t>
            </w:r>
          </w:p>
        </w:tc>
        <w:tc>
          <w:tcPr>
            <w:tcW w:w="1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of chemical,</w:t>
            </w:r>
          </w:p>
        </w:tc>
        <w:tc>
          <w:tcPr>
            <w:tcW w:w="1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petrochemical industries and</w:t>
            </w:r>
          </w:p>
        </w:tc>
        <w:tc>
          <w:tcPr>
            <w:tcW w:w="1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non - fuel products</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material for non - fuel needs</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a fuel or energy</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27,6</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1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2 635,5</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0,9</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r>
      <w:tr w:rsidR="009121E1" w:rsidRPr="0075620E">
        <w:trPr>
          <w:trHeight w:val="170"/>
        </w:trPr>
        <w:tc>
          <w:tcPr>
            <w:tcW w:w="21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14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400"/>
        <w:rPr>
          <w:rFonts w:cstheme="minorHAnsi"/>
          <w:sz w:val="24"/>
          <w:szCs w:val="24"/>
        </w:rPr>
      </w:pPr>
      <w:r w:rsidRPr="0075620E">
        <w:rPr>
          <w:rFonts w:cstheme="minorHAnsi"/>
          <w:b/>
          <w:bCs/>
          <w:sz w:val="18"/>
          <w:szCs w:val="18"/>
        </w:rPr>
        <w:t>1.9 Fuel and energy balance of the Republic of Kazakhstan for 2013</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060"/>
        <w:gridCol w:w="1140"/>
        <w:gridCol w:w="1120"/>
        <w:gridCol w:w="1140"/>
        <w:gridCol w:w="1120"/>
        <w:gridCol w:w="20"/>
      </w:tblGrid>
      <w:tr w:rsidR="009121E1" w:rsidRPr="0075620E">
        <w:trPr>
          <w:trHeight w:val="173"/>
        </w:trPr>
        <w:tc>
          <w:tcPr>
            <w:tcW w:w="2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r w:rsidRPr="0075620E">
              <w:rPr>
                <w:rFonts w:cstheme="minorHAnsi"/>
                <w:sz w:val="13"/>
                <w:szCs w:val="13"/>
              </w:rPr>
              <w:t>terajoule</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5"/>
        </w:trPr>
        <w:tc>
          <w:tcPr>
            <w:tcW w:w="20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0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500"/>
              <w:rPr>
                <w:rFonts w:cstheme="minorHAnsi"/>
                <w:sz w:val="24"/>
                <w:szCs w:val="24"/>
              </w:rPr>
            </w:pPr>
            <w:r w:rsidRPr="0075620E">
              <w:rPr>
                <w:rFonts w:cstheme="minorHAnsi"/>
                <w:sz w:val="14"/>
                <w:szCs w:val="14"/>
              </w:rPr>
              <w:t>Items of balance</w:t>
            </w:r>
          </w:p>
        </w:tc>
        <w:tc>
          <w:tcPr>
            <w:tcW w:w="114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0"/>
              <w:jc w:val="right"/>
              <w:rPr>
                <w:rFonts w:cstheme="minorHAnsi"/>
                <w:sz w:val="24"/>
                <w:szCs w:val="24"/>
              </w:rPr>
            </w:pPr>
            <w:r w:rsidRPr="0075620E">
              <w:rPr>
                <w:rFonts w:cstheme="minorHAnsi"/>
                <w:sz w:val="14"/>
                <w:szCs w:val="14"/>
              </w:rPr>
              <w:t>Fuel and energy</w:t>
            </w:r>
          </w:p>
        </w:tc>
        <w:tc>
          <w:tcPr>
            <w:tcW w:w="11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70"/>
              <w:jc w:val="right"/>
              <w:rPr>
                <w:rFonts w:cstheme="minorHAnsi"/>
                <w:sz w:val="24"/>
                <w:szCs w:val="24"/>
              </w:rPr>
            </w:pPr>
            <w:r w:rsidRPr="0075620E">
              <w:rPr>
                <w:rFonts w:cstheme="minorHAnsi"/>
                <w:sz w:val="14"/>
                <w:szCs w:val="14"/>
              </w:rPr>
              <w:t>Coal</w:t>
            </w:r>
          </w:p>
        </w:tc>
        <w:tc>
          <w:tcPr>
            <w:tcW w:w="114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90"/>
              <w:jc w:val="right"/>
              <w:rPr>
                <w:rFonts w:cstheme="minorHAnsi"/>
                <w:sz w:val="24"/>
                <w:szCs w:val="24"/>
              </w:rPr>
            </w:pPr>
            <w:proofErr w:type="spellStart"/>
            <w:r w:rsidRPr="0075620E">
              <w:rPr>
                <w:rFonts w:cstheme="minorHAnsi"/>
                <w:sz w:val="14"/>
                <w:szCs w:val="14"/>
              </w:rPr>
              <w:t>Briguettes</w:t>
            </w:r>
            <w:proofErr w:type="spellEnd"/>
            <w:r w:rsidRPr="0075620E">
              <w:rPr>
                <w:rFonts w:cstheme="minorHAnsi"/>
                <w:sz w:val="14"/>
                <w:szCs w:val="14"/>
              </w:rPr>
              <w:t>,</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ind w:right="70"/>
              <w:jc w:val="right"/>
              <w:rPr>
                <w:rFonts w:cstheme="minorHAnsi"/>
                <w:sz w:val="24"/>
                <w:szCs w:val="24"/>
              </w:rPr>
            </w:pPr>
            <w:r w:rsidRPr="0075620E">
              <w:rPr>
                <w:rFonts w:cstheme="minorHAnsi"/>
                <w:sz w:val="14"/>
                <w:szCs w:val="14"/>
              </w:rPr>
              <w:t>Lignite (brown</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0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resources</w:t>
            </w:r>
          </w:p>
        </w:tc>
        <w:tc>
          <w:tcPr>
            <w:tcW w:w="11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pellets of coal</w:t>
            </w:r>
          </w:p>
        </w:tc>
        <w:tc>
          <w:tcPr>
            <w:tcW w:w="11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50"/>
              <w:jc w:val="right"/>
              <w:rPr>
                <w:rFonts w:cstheme="minorHAnsi"/>
                <w:sz w:val="24"/>
                <w:szCs w:val="24"/>
              </w:rPr>
            </w:pPr>
            <w:r w:rsidRPr="0075620E">
              <w:rPr>
                <w:rFonts w:cstheme="minorHAnsi"/>
                <w:sz w:val="14"/>
                <w:szCs w:val="14"/>
              </w:rPr>
              <w:t>coal)</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0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4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4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20" w:type="dxa"/>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Calorie conversion factor</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29,310</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29,310</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11,280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Resources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11 839 412,6</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3 688 231,4</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55,2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77 823,1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year</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679 793,9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372 939,9</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2 350,3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10 245 648,0</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3 308 615,9</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75 465,6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the sources including imports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913 970,7</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6 675,6</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48,8</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11 839 412,6</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3 688 231,4</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55,2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77 823,1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 - total</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4 753 263,1</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1 957 564,6</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44,8</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2 115,8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2 396 484,9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1 530 892,1</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43,3</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344,5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Recycling and other types of</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fuel</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246 721,8</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197 687,9</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of chemical,</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petrochemical industries and</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non - fuel products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236 585,2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4 005,0</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143,3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material for non - fuel</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473 998,3</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11 534,9</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a fuel or energy</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1 399 472,9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213 444,7</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1 608,0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268 524,2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112 565,3</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6 035 513,5</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1 198 032,3</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72 849,8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11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782 111,9</w:t>
            </w:r>
          </w:p>
        </w:tc>
        <w:tc>
          <w:tcPr>
            <w:tcW w:w="11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420 069,1</w:t>
            </w:r>
          </w:p>
        </w:tc>
        <w:tc>
          <w:tcPr>
            <w:tcW w:w="11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10,4</w:t>
            </w:r>
          </w:p>
        </w:tc>
        <w:tc>
          <w:tcPr>
            <w:tcW w:w="11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2 857,4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160"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13</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1180" w:bottom="499" w:left="800" w:header="720" w:footer="720" w:gutter="0"/>
          <w:cols w:space="720" w:equalWidth="0">
            <w:col w:w="6420"/>
          </w:cols>
          <w:noEndnote/>
        </w:sectPr>
      </w:pPr>
    </w:p>
    <w:tbl>
      <w:tblPr>
        <w:tblW w:w="0" w:type="auto"/>
        <w:tblLayout w:type="fixed"/>
        <w:tblCellMar>
          <w:left w:w="0" w:type="dxa"/>
          <w:right w:w="0" w:type="dxa"/>
        </w:tblCellMar>
        <w:tblLook w:val="0000"/>
      </w:tblPr>
      <w:tblGrid>
        <w:gridCol w:w="2060"/>
        <w:gridCol w:w="1140"/>
        <w:gridCol w:w="1120"/>
        <w:gridCol w:w="1140"/>
        <w:gridCol w:w="1120"/>
        <w:gridCol w:w="20"/>
      </w:tblGrid>
      <w:tr w:rsidR="009121E1" w:rsidRPr="0075620E">
        <w:trPr>
          <w:trHeight w:val="172"/>
        </w:trPr>
        <w:tc>
          <w:tcPr>
            <w:tcW w:w="2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13" w:name="page29"/>
            <w:bookmarkEnd w:id="13"/>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0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0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500"/>
              <w:rPr>
                <w:rFonts w:cstheme="minorHAnsi"/>
                <w:sz w:val="24"/>
                <w:szCs w:val="24"/>
              </w:rPr>
            </w:pPr>
            <w:r w:rsidRPr="0075620E">
              <w:rPr>
                <w:rFonts w:cstheme="minorHAnsi"/>
                <w:sz w:val="14"/>
                <w:szCs w:val="14"/>
              </w:rPr>
              <w:t>Items of balance</w:t>
            </w:r>
          </w:p>
        </w:tc>
        <w:tc>
          <w:tcPr>
            <w:tcW w:w="11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Crude oil</w:t>
            </w:r>
          </w:p>
        </w:tc>
        <w:tc>
          <w:tcPr>
            <w:tcW w:w="11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Gas condensate</w:t>
            </w:r>
          </w:p>
        </w:tc>
        <w:tc>
          <w:tcPr>
            <w:tcW w:w="11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Natural gas</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Associated</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0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petroleum gas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0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20" w:type="dxa"/>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Calorie conversion factor</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42,620</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44,320</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39,020</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45,590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Resources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3 408 008,4</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583 980,6</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690 237,6</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989 090,2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year</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137 123,8</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28 434,4</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40 305,2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735,4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2 961 392,9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545 284,5</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439 880,5</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988 354,8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the sources including imports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309 491,7</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10 261,7</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210 051,9</w:t>
            </w: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3 408 008,4</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583 980,6</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690 237,6</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989 090,2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 - total</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710 308,0</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11 423,7</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174 575,9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875 069,6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4 182,7</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72 962,4</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765 018,9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Recycling and other types of</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fuel</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36 539,5</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3 463,7</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404,5</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5 936,9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of chemical,</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petrochemical industries and</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non - fuel products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190 134,2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285,9</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1 319,8</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21 036,3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material for non - fuel</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400 817,7</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1 529,9</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18 192,3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a fuel or energy</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78 633,9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6 144,2</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99 886,2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64 885,3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24 606,8</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1 410,0</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5 971,7</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36 340,2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2 533 121,6</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548 209,1</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420 250,5</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77 457,0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11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139 971,9</w:t>
            </w:r>
          </w:p>
        </w:tc>
        <w:tc>
          <w:tcPr>
            <w:tcW w:w="11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22 937,8</w:t>
            </w:r>
          </w:p>
        </w:tc>
        <w:tc>
          <w:tcPr>
            <w:tcW w:w="11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89 439,4</w:t>
            </w:r>
          </w:p>
        </w:tc>
        <w:tc>
          <w:tcPr>
            <w:tcW w:w="11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223,3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221"/>
        </w:trPr>
        <w:tc>
          <w:tcPr>
            <w:tcW w:w="2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0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0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500"/>
              <w:rPr>
                <w:rFonts w:cstheme="minorHAnsi"/>
                <w:sz w:val="24"/>
                <w:szCs w:val="24"/>
              </w:rPr>
            </w:pPr>
            <w:r w:rsidRPr="0075620E">
              <w:rPr>
                <w:rFonts w:cstheme="minorHAnsi"/>
                <w:sz w:val="14"/>
                <w:szCs w:val="14"/>
              </w:rPr>
              <w:t>Items of balance</w:t>
            </w:r>
          </w:p>
        </w:tc>
        <w:tc>
          <w:tcPr>
            <w:tcW w:w="114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Coke and semi -</w:t>
            </w:r>
          </w:p>
        </w:tc>
        <w:tc>
          <w:tcPr>
            <w:tcW w:w="11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w w:val="98"/>
                <w:sz w:val="14"/>
                <w:szCs w:val="14"/>
              </w:rPr>
              <w:t>Sawdust and</w:t>
            </w:r>
          </w:p>
        </w:tc>
        <w:tc>
          <w:tcPr>
            <w:tcW w:w="11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Aviation gasoline</w:t>
            </w:r>
          </w:p>
        </w:tc>
        <w:tc>
          <w:tcPr>
            <w:tcW w:w="11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7"/>
                <w:sz w:val="14"/>
                <w:szCs w:val="14"/>
              </w:rPr>
              <w:t>Motor gasoline</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6"/>
        </w:trPr>
        <w:tc>
          <w:tcPr>
            <w:tcW w:w="206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coke of coal</w:t>
            </w:r>
          </w:p>
        </w:tc>
        <w:tc>
          <w:tcPr>
            <w:tcW w:w="112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wood waste</w:t>
            </w:r>
          </w:p>
        </w:tc>
        <w:tc>
          <w:tcPr>
            <w:tcW w:w="114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20" w:type="dxa"/>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Calorie conversion factor</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26,380</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12,600</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43,970</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43,970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Resources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96 362,9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116,0</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546,9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222 288,8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year</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4 859,6</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14,5</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108,7</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36 971,6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62 759,7</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41,5</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294,6</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120 403,1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the sources including imports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28 743,5</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60,0</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143,6</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64 914,1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96 362,9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116,0</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546,9</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222 288,8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 - total</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90 722,8</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91,8</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467,5</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52 886,3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17,7</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Recycling and other types of</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fuel</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32,5</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of chemical,</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petrochemical industries and</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non - fuel products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15 037,3</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material for non - fuel</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12 637,4</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50,1</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118,8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a fuel or energy</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63 030,4</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41,7</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434,2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52 764,0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94,4</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1 066,7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603,2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w:t>
            </w:r>
          </w:p>
        </w:tc>
        <w:tc>
          <w:tcPr>
            <w:tcW w:w="11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w:t>
            </w:r>
          </w:p>
        </w:tc>
        <w:tc>
          <w:tcPr>
            <w:tcW w:w="11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131 622,3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11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4 942,4</w:t>
            </w:r>
          </w:p>
        </w:tc>
        <w:tc>
          <w:tcPr>
            <w:tcW w:w="11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22,3</w:t>
            </w:r>
          </w:p>
        </w:tc>
        <w:tc>
          <w:tcPr>
            <w:tcW w:w="11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71,9</w:t>
            </w:r>
          </w:p>
        </w:tc>
        <w:tc>
          <w:tcPr>
            <w:tcW w:w="11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36 713,5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323"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14</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800" w:bottom="488" w:left="1160" w:header="720" w:footer="720" w:gutter="0"/>
          <w:cols w:space="720" w:equalWidth="0">
            <w:col w:w="6440"/>
          </w:cols>
          <w:noEndnote/>
        </w:sectPr>
      </w:pPr>
    </w:p>
    <w:tbl>
      <w:tblPr>
        <w:tblW w:w="0" w:type="auto"/>
        <w:tblLayout w:type="fixed"/>
        <w:tblCellMar>
          <w:left w:w="0" w:type="dxa"/>
          <w:right w:w="0" w:type="dxa"/>
        </w:tblCellMar>
        <w:tblLook w:val="0000"/>
      </w:tblPr>
      <w:tblGrid>
        <w:gridCol w:w="2080"/>
        <w:gridCol w:w="160"/>
        <w:gridCol w:w="900"/>
        <w:gridCol w:w="60"/>
        <w:gridCol w:w="800"/>
        <w:gridCol w:w="40"/>
        <w:gridCol w:w="300"/>
        <w:gridCol w:w="620"/>
        <w:gridCol w:w="520"/>
        <w:gridCol w:w="1100"/>
        <w:gridCol w:w="20"/>
        <w:gridCol w:w="20"/>
      </w:tblGrid>
      <w:tr w:rsidR="009121E1" w:rsidRPr="0075620E">
        <w:trPr>
          <w:trHeight w:val="172"/>
        </w:trPr>
        <w:tc>
          <w:tcPr>
            <w:tcW w:w="2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14" w:name="page31"/>
            <w:bookmarkEnd w:id="14"/>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360"/>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8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3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6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5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0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520"/>
              <w:rPr>
                <w:rFonts w:cstheme="minorHAnsi"/>
                <w:sz w:val="24"/>
                <w:szCs w:val="24"/>
              </w:rPr>
            </w:pPr>
            <w:r w:rsidRPr="0075620E">
              <w:rPr>
                <w:rFonts w:cstheme="minorHAnsi"/>
                <w:sz w:val="14"/>
                <w:szCs w:val="14"/>
              </w:rPr>
              <w:t>Items of balance</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96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280"/>
              <w:jc w:val="right"/>
              <w:rPr>
                <w:rFonts w:cstheme="minorHAnsi"/>
                <w:sz w:val="24"/>
                <w:szCs w:val="24"/>
              </w:rPr>
            </w:pPr>
            <w:r w:rsidRPr="0075620E">
              <w:rPr>
                <w:rFonts w:cstheme="minorHAnsi"/>
                <w:sz w:val="14"/>
                <w:szCs w:val="14"/>
              </w:rPr>
              <w:t>Jet fuel of</w:t>
            </w:r>
          </w:p>
        </w:tc>
        <w:tc>
          <w:tcPr>
            <w:tcW w:w="1140" w:type="dxa"/>
            <w:gridSpan w:val="3"/>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Kerosene</w:t>
            </w:r>
          </w:p>
        </w:tc>
        <w:tc>
          <w:tcPr>
            <w:tcW w:w="114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10"/>
              <w:jc w:val="right"/>
              <w:rPr>
                <w:rFonts w:cstheme="minorHAnsi"/>
                <w:sz w:val="24"/>
                <w:szCs w:val="24"/>
              </w:rPr>
            </w:pPr>
            <w:r w:rsidRPr="0075620E">
              <w:rPr>
                <w:rFonts w:cstheme="minorHAnsi"/>
                <w:sz w:val="14"/>
                <w:szCs w:val="14"/>
              </w:rPr>
              <w:t>Gasoil</w:t>
            </w:r>
          </w:p>
        </w:tc>
        <w:tc>
          <w:tcPr>
            <w:tcW w:w="112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20"/>
              <w:rPr>
                <w:rFonts w:cstheme="minorHAnsi"/>
                <w:sz w:val="24"/>
                <w:szCs w:val="24"/>
              </w:rPr>
            </w:pPr>
            <w:r w:rsidRPr="0075620E">
              <w:rPr>
                <w:rFonts w:cstheme="minorHAnsi"/>
                <w:sz w:val="14"/>
                <w:szCs w:val="14"/>
              </w:rPr>
              <w:t>Heating oil</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0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6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60"/>
              <w:jc w:val="right"/>
              <w:rPr>
                <w:rFonts w:cstheme="minorHAnsi"/>
                <w:sz w:val="24"/>
                <w:szCs w:val="24"/>
              </w:rPr>
            </w:pPr>
            <w:r w:rsidRPr="0075620E">
              <w:rPr>
                <w:rFonts w:cstheme="minorHAnsi"/>
                <w:w w:val="94"/>
                <w:sz w:val="14"/>
                <w:szCs w:val="14"/>
              </w:rPr>
              <w:t>gasoline type</w:t>
            </w:r>
          </w:p>
        </w:tc>
        <w:tc>
          <w:tcPr>
            <w:tcW w:w="1140" w:type="dxa"/>
            <w:gridSpan w:val="3"/>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4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2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0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60" w:type="dxa"/>
            <w:gridSpan w:val="2"/>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3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6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5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Calorie conversion factor</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right="40"/>
              <w:jc w:val="right"/>
              <w:rPr>
                <w:rFonts w:cstheme="minorHAnsi"/>
                <w:sz w:val="24"/>
                <w:szCs w:val="24"/>
              </w:rPr>
            </w:pPr>
            <w:r w:rsidRPr="0075620E">
              <w:rPr>
                <w:rFonts w:cstheme="minorHAnsi"/>
                <w:sz w:val="14"/>
                <w:szCs w:val="14"/>
              </w:rPr>
              <w:t>43,680</w:t>
            </w:r>
          </w:p>
        </w:tc>
        <w:tc>
          <w:tcPr>
            <w:tcW w:w="11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43,210</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42,500</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41,510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Resources</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2 849,9</w:t>
            </w:r>
          </w:p>
        </w:tc>
        <w:tc>
          <w:tcPr>
            <w:tcW w:w="11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26 133,8</w:t>
            </w:r>
          </w:p>
        </w:tc>
        <w:tc>
          <w:tcPr>
            <w:tcW w:w="11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343 161,9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296 008,0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year</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277,7</w:t>
            </w:r>
          </w:p>
        </w:tc>
        <w:tc>
          <w:tcPr>
            <w:tcW w:w="11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2 907,2</w:t>
            </w:r>
          </w:p>
        </w:tc>
        <w:tc>
          <w:tcPr>
            <w:tcW w:w="11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32 201,0</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11 773,9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1 799,1</w:t>
            </w:r>
          </w:p>
        </w:tc>
        <w:tc>
          <w:tcPr>
            <w:tcW w:w="11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15 883,1</w:t>
            </w:r>
          </w:p>
        </w:tc>
        <w:tc>
          <w:tcPr>
            <w:tcW w:w="11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218 468,0</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155 011,0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the sources including imports</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773,2</w:t>
            </w:r>
          </w:p>
        </w:tc>
        <w:tc>
          <w:tcPr>
            <w:tcW w:w="11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7 343,6</w:t>
            </w:r>
          </w:p>
        </w:tc>
        <w:tc>
          <w:tcPr>
            <w:tcW w:w="11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92 492,9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129 223,2</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2 849,9</w:t>
            </w:r>
          </w:p>
        </w:tc>
        <w:tc>
          <w:tcPr>
            <w:tcW w:w="11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26 133,8</w:t>
            </w:r>
          </w:p>
        </w:tc>
        <w:tc>
          <w:tcPr>
            <w:tcW w:w="11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343 161,9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296 008,0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 - total</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2 389,3</w:t>
            </w:r>
          </w:p>
        </w:tc>
        <w:tc>
          <w:tcPr>
            <w:tcW w:w="11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22 114,3</w:t>
            </w:r>
          </w:p>
        </w:tc>
        <w:tc>
          <w:tcPr>
            <w:tcW w:w="11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182 685,1</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53 477,2</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0,2</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2 345,1</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15 295,0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Recycling and other types of</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fuel</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118,7</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2 535,2</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of chemical,</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petrochemical industries and</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non - fuel products</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21,5</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39,3</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material for non - fuel</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37,4</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2 510,9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46,3</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a fuel or energy</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2 389,1</w:t>
            </w:r>
          </w:p>
        </w:tc>
        <w:tc>
          <w:tcPr>
            <w:tcW w:w="11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22 073,0</w:t>
            </w:r>
          </w:p>
        </w:tc>
        <w:tc>
          <w:tcPr>
            <w:tcW w:w="11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177 689,0</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35 561,4</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0,1</w:t>
            </w: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w:t>
            </w: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4"/>
                <w:sz w:val="14"/>
                <w:szCs w:val="14"/>
              </w:rPr>
              <w:t>2 587,6</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333,0</w:t>
            </w:r>
          </w:p>
        </w:tc>
        <w:tc>
          <w:tcPr>
            <w:tcW w:w="11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906,6</w:t>
            </w:r>
          </w:p>
        </w:tc>
        <w:tc>
          <w:tcPr>
            <w:tcW w:w="11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124 534,4</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223 883,9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96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127,5</w:t>
            </w:r>
          </w:p>
        </w:tc>
        <w:tc>
          <w:tcPr>
            <w:tcW w:w="1140" w:type="dxa"/>
            <w:gridSpan w:val="3"/>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3 102,9</w:t>
            </w:r>
          </w:p>
        </w:tc>
        <w:tc>
          <w:tcPr>
            <w:tcW w:w="114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33 354,9</w:t>
            </w:r>
          </w:p>
        </w:tc>
        <w:tc>
          <w:tcPr>
            <w:tcW w:w="11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18 638,9</w:t>
            </w: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221"/>
        </w:trPr>
        <w:tc>
          <w:tcPr>
            <w:tcW w:w="2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1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360"/>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8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3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6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620" w:type="dxa"/>
            <w:gridSpan w:val="2"/>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9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Purified gases including</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10"/>
              <w:jc w:val="right"/>
              <w:rPr>
                <w:rFonts w:cstheme="minorHAnsi"/>
                <w:sz w:val="24"/>
                <w:szCs w:val="24"/>
              </w:rPr>
            </w:pPr>
            <w:r w:rsidRPr="0075620E">
              <w:rPr>
                <w:rFonts w:cstheme="minorHAnsi"/>
                <w:sz w:val="14"/>
                <w:szCs w:val="14"/>
              </w:rPr>
              <w:t>Domestic</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Liquefied</w:t>
            </w:r>
          </w:p>
        </w:tc>
        <w:tc>
          <w:tcPr>
            <w:tcW w:w="16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center"/>
              <w:rPr>
                <w:rFonts w:cstheme="minorHAnsi"/>
                <w:sz w:val="24"/>
                <w:szCs w:val="24"/>
              </w:rPr>
            </w:pPr>
            <w:r w:rsidRPr="0075620E">
              <w:rPr>
                <w:rFonts w:cstheme="minorHAnsi"/>
                <w:w w:val="99"/>
                <w:sz w:val="14"/>
                <w:szCs w:val="14"/>
              </w:rPr>
              <w:t>ethylene, propylene,</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24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600"/>
              <w:rPr>
                <w:rFonts w:cstheme="minorHAnsi"/>
                <w:sz w:val="24"/>
                <w:szCs w:val="24"/>
              </w:rPr>
            </w:pPr>
            <w:r w:rsidRPr="0075620E">
              <w:rPr>
                <w:rFonts w:cstheme="minorHAnsi"/>
                <w:sz w:val="14"/>
                <w:szCs w:val="14"/>
              </w:rPr>
              <w:t>Items of balance</w:t>
            </w:r>
          </w:p>
        </w:tc>
        <w:tc>
          <w:tcPr>
            <w:tcW w:w="9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0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0"/>
              <w:jc w:val="right"/>
              <w:rPr>
                <w:rFonts w:cstheme="minorHAnsi"/>
                <w:sz w:val="24"/>
                <w:szCs w:val="24"/>
              </w:rPr>
            </w:pPr>
            <w:r w:rsidRPr="0075620E">
              <w:rPr>
                <w:rFonts w:cstheme="minorHAnsi"/>
                <w:sz w:val="14"/>
                <w:szCs w:val="14"/>
              </w:rPr>
              <w:t>Wood fuel</w:t>
            </w: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2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propane and</w:t>
            </w:r>
          </w:p>
        </w:tc>
        <w:tc>
          <w:tcPr>
            <w:tcW w:w="1640" w:type="dxa"/>
            <w:gridSpan w:val="3"/>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center"/>
              <w:rPr>
                <w:rFonts w:cstheme="minorHAnsi"/>
                <w:sz w:val="24"/>
                <w:szCs w:val="24"/>
              </w:rPr>
            </w:pPr>
            <w:r w:rsidRPr="0075620E">
              <w:rPr>
                <w:rFonts w:cstheme="minorHAnsi"/>
                <w:sz w:val="14"/>
                <w:szCs w:val="14"/>
              </w:rPr>
              <w:t>butylenes, butadiene</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24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0"/>
              <w:jc w:val="right"/>
              <w:rPr>
                <w:rFonts w:cstheme="minorHAnsi"/>
                <w:sz w:val="24"/>
                <w:szCs w:val="24"/>
              </w:rPr>
            </w:pPr>
            <w:r w:rsidRPr="0075620E">
              <w:rPr>
                <w:rFonts w:cstheme="minorHAnsi"/>
                <w:sz w:val="14"/>
                <w:szCs w:val="14"/>
              </w:rPr>
              <w:t>heating fuel</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80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2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640" w:type="dxa"/>
            <w:gridSpan w:val="3"/>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20" w:type="dxa"/>
            <w:gridSpan w:val="2"/>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7"/>
                <w:sz w:val="14"/>
                <w:szCs w:val="14"/>
              </w:rPr>
              <w:t>butane</w:t>
            </w:r>
          </w:p>
        </w:tc>
        <w:tc>
          <w:tcPr>
            <w:tcW w:w="1640" w:type="dxa"/>
            <w:gridSpan w:val="3"/>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center"/>
              <w:rPr>
                <w:rFonts w:cstheme="minorHAnsi"/>
                <w:sz w:val="24"/>
                <w:szCs w:val="24"/>
              </w:rPr>
            </w:pPr>
            <w:r w:rsidRPr="0075620E">
              <w:rPr>
                <w:rFonts w:cstheme="minorHAnsi"/>
                <w:sz w:val="14"/>
                <w:szCs w:val="14"/>
              </w:rPr>
              <w:t>and other petroleum</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67"/>
        </w:trPr>
        <w:tc>
          <w:tcPr>
            <w:tcW w:w="2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1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9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920" w:type="dxa"/>
            <w:gridSpan w:val="2"/>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1640" w:type="dxa"/>
            <w:gridSpan w:val="3"/>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5"/>
                <w:szCs w:val="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6"/>
        </w:trPr>
        <w:tc>
          <w:tcPr>
            <w:tcW w:w="2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6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2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580"/>
              <w:jc w:val="center"/>
              <w:rPr>
                <w:rFonts w:cstheme="minorHAnsi"/>
                <w:sz w:val="24"/>
                <w:szCs w:val="24"/>
              </w:rPr>
            </w:pPr>
            <w:r w:rsidRPr="0075620E">
              <w:rPr>
                <w:rFonts w:cstheme="minorHAnsi"/>
                <w:sz w:val="14"/>
                <w:szCs w:val="14"/>
              </w:rPr>
              <w:t>gases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240" w:type="dxa"/>
            <w:gridSpan w:val="2"/>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Calorie conversion factor</w:t>
            </w:r>
          </w:p>
        </w:tc>
        <w:tc>
          <w:tcPr>
            <w:tcW w:w="90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42,500</w:t>
            </w:r>
          </w:p>
        </w:tc>
        <w:tc>
          <w:tcPr>
            <w:tcW w:w="60" w:type="dxa"/>
            <w:tcBorders>
              <w:top w:val="single" w:sz="8" w:space="0" w:color="auto"/>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0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12,600</w:t>
            </w:r>
          </w:p>
        </w:tc>
        <w:tc>
          <w:tcPr>
            <w:tcW w:w="40" w:type="dxa"/>
            <w:tcBorders>
              <w:top w:val="single" w:sz="8" w:space="0" w:color="auto"/>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300" w:type="dxa"/>
            <w:tcBorders>
              <w:top w:val="single" w:sz="8" w:space="0" w:color="auto"/>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62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45,590</w:t>
            </w:r>
          </w:p>
        </w:tc>
        <w:tc>
          <w:tcPr>
            <w:tcW w:w="520" w:type="dxa"/>
            <w:tcBorders>
              <w:top w:val="single" w:sz="8" w:space="0" w:color="auto"/>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10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45,590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Resources</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8 303,9</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3 336,0</w:t>
            </w:r>
          </w:p>
        </w:tc>
        <w:tc>
          <w:tcPr>
            <w:tcW w:w="9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129 141,3</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26 926,1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1 053,4</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359,1</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4 977,0</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6 725,8</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2 720,0</w:t>
            </w:r>
          </w:p>
        </w:tc>
        <w:tc>
          <w:tcPr>
            <w:tcW w:w="9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100 396,8</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22 913,2</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524,7</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256,9</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8"/>
                <w:sz w:val="14"/>
                <w:szCs w:val="14"/>
              </w:rPr>
              <w:t>23 767,5</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3 934,9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8 303,9</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3 336,0</w:t>
            </w:r>
          </w:p>
        </w:tc>
        <w:tc>
          <w:tcPr>
            <w:tcW w:w="9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129 141,3</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26 926,1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 - total</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3 364,0</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979,6</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8 545,5</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11 362,4</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138,0</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130,4</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Recycling and other types of fuel</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of chemical,</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petrochemical industries and other</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non - fuel products</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24,7</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material for non - fuel needs</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12,7</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264,5</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34,8</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a fuel or energy</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3 188,7</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977,3</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8 143,3</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11 327,6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1 622,5</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9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9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3 725,3</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1 935,0</w:t>
            </w:r>
          </w:p>
        </w:tc>
        <w:tc>
          <w:tcPr>
            <w:tcW w:w="9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113 328,6</w:t>
            </w:r>
          </w:p>
        </w:tc>
        <w:tc>
          <w:tcPr>
            <w:tcW w:w="5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15 524,0</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9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1 213,2</w:t>
            </w: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421,4</w:t>
            </w: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5 644,7</w:t>
            </w:r>
          </w:p>
        </w:tc>
        <w:tc>
          <w:tcPr>
            <w:tcW w:w="5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39,7</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1000" w:bottom="499" w:left="800" w:header="720" w:footer="720" w:gutter="0"/>
          <w:cols w:space="720" w:equalWidth="0">
            <w:col w:w="6600"/>
          </w:cols>
          <w:noEndnote/>
        </w:sectPr>
      </w:pPr>
    </w:p>
    <w:p w:rsidR="009121E1" w:rsidRPr="0075620E" w:rsidRDefault="009121E1">
      <w:pPr>
        <w:widowControl w:val="0"/>
        <w:autoSpaceDE w:val="0"/>
        <w:autoSpaceDN w:val="0"/>
        <w:adjustRightInd w:val="0"/>
        <w:spacing w:after="0" w:line="324"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15</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1180" w:bottom="499" w:left="800" w:header="720" w:footer="720" w:gutter="0"/>
          <w:cols w:space="720" w:equalWidth="0">
            <w:col w:w="6420"/>
          </w:cols>
          <w:noEndnote/>
        </w:sectPr>
      </w:pPr>
    </w:p>
    <w:tbl>
      <w:tblPr>
        <w:tblW w:w="0" w:type="auto"/>
        <w:tblLayout w:type="fixed"/>
        <w:tblCellMar>
          <w:left w:w="0" w:type="dxa"/>
          <w:right w:w="0" w:type="dxa"/>
        </w:tblCellMar>
        <w:tblLook w:val="0000"/>
      </w:tblPr>
      <w:tblGrid>
        <w:gridCol w:w="2240"/>
        <w:gridCol w:w="1080"/>
        <w:gridCol w:w="1100"/>
        <w:gridCol w:w="1080"/>
        <w:gridCol w:w="1080"/>
        <w:gridCol w:w="20"/>
      </w:tblGrid>
      <w:tr w:rsidR="009121E1" w:rsidRPr="0075620E">
        <w:trPr>
          <w:trHeight w:val="172"/>
        </w:trPr>
        <w:tc>
          <w:tcPr>
            <w:tcW w:w="2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15" w:name="page33"/>
            <w:bookmarkEnd w:id="15"/>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2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2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600"/>
              <w:rPr>
                <w:rFonts w:cstheme="minorHAnsi"/>
                <w:sz w:val="24"/>
                <w:szCs w:val="24"/>
              </w:rPr>
            </w:pPr>
            <w:r w:rsidRPr="0075620E">
              <w:rPr>
                <w:rFonts w:cstheme="minorHAnsi"/>
                <w:sz w:val="14"/>
                <w:szCs w:val="14"/>
              </w:rPr>
              <w:t>Items of balance</w:t>
            </w:r>
          </w:p>
        </w:tc>
        <w:tc>
          <w:tcPr>
            <w:tcW w:w="10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Lean gas</w:t>
            </w:r>
          </w:p>
        </w:tc>
        <w:tc>
          <w:tcPr>
            <w:tcW w:w="11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Oil and shale</w:t>
            </w:r>
          </w:p>
        </w:tc>
        <w:tc>
          <w:tcPr>
            <w:tcW w:w="10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Oil and shale</w:t>
            </w:r>
          </w:p>
        </w:tc>
        <w:tc>
          <w:tcPr>
            <w:tcW w:w="108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Furnace gas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2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coke</w:t>
            </w:r>
          </w:p>
        </w:tc>
        <w:tc>
          <w:tcPr>
            <w:tcW w:w="10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bitumen</w:t>
            </w:r>
          </w:p>
        </w:tc>
        <w:tc>
          <w:tcPr>
            <w:tcW w:w="108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2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0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Calorie conversion factor</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45,590</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36,400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41,800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4,000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Resources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415 380,2</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10 943,5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34 209,7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17 871,9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431,6</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1 885,3</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415 380,2</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9 548,5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13 857,7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17 871,9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963,4</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18 466,7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415 380,2</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10 943,5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34 209,7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17 871,9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 - total</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66 961,7</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981,0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16 858,3</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17 871,9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602,0</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Recycling and other types of fuel</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of chemical,</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petrochemical industries and other</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non - fuel products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706,1</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3 820,7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material for non - fuel needs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8 312,3</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17 871,9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a fuel or energy</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66 359,7</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274,3</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4 725,3</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4 904,2</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343 514,3</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9 212,8</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15 792,0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749,7</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1 559,4</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221"/>
        </w:trPr>
        <w:tc>
          <w:tcPr>
            <w:tcW w:w="2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2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2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1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Gas produced</w:t>
            </w:r>
          </w:p>
        </w:tc>
        <w:tc>
          <w:tcPr>
            <w:tcW w:w="10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600"/>
              <w:rPr>
                <w:rFonts w:cstheme="minorHAnsi"/>
                <w:sz w:val="24"/>
                <w:szCs w:val="24"/>
              </w:rPr>
            </w:pPr>
            <w:r w:rsidRPr="0075620E">
              <w:rPr>
                <w:rFonts w:cstheme="minorHAnsi"/>
                <w:sz w:val="14"/>
                <w:szCs w:val="14"/>
              </w:rPr>
              <w:t>Items of balance</w:t>
            </w:r>
          </w:p>
        </w:tc>
        <w:tc>
          <w:tcPr>
            <w:tcW w:w="10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Coke gas</w:t>
            </w:r>
          </w:p>
        </w:tc>
        <w:tc>
          <w:tcPr>
            <w:tcW w:w="11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by distillation at</w:t>
            </w:r>
          </w:p>
        </w:tc>
        <w:tc>
          <w:tcPr>
            <w:tcW w:w="10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Electric power</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Heat energy</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6"/>
        </w:trPr>
        <w:tc>
          <w:tcPr>
            <w:tcW w:w="22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0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refineries</w:t>
            </w:r>
          </w:p>
        </w:tc>
        <w:tc>
          <w:tcPr>
            <w:tcW w:w="10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Calorie conversion factor</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17,590</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46,100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3,600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4,187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Resources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13 878,9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8 690,4</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321 297,2</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396 688,9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13 878,9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8 690,4</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315 471,5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396 688,9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5 825,7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13 878,9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8 690,4</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321 297,2</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396 688,9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 - total</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13 878,9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8 604,4</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231 864,5</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235 758,9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3 580,3</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928,9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Recycling and other types of fuel</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of chemical,</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petrochemical industries and other</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non - fuel products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material for non - fuel needs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a fuel or energy</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13 878,9</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8 601,7</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228 284,2</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234 830,0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40 224,9</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37 062,6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86,0</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49 207,9</w:t>
            </w:r>
          </w:p>
        </w:tc>
        <w:tc>
          <w:tcPr>
            <w:tcW w:w="1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123 867,4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63"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16</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800" w:bottom="488" w:left="1160" w:header="720" w:footer="720" w:gutter="0"/>
          <w:cols w:space="720" w:equalWidth="0">
            <w:col w:w="6440"/>
          </w:cols>
          <w:noEndnote/>
        </w:sectPr>
      </w:pPr>
    </w:p>
    <w:p w:rsidR="009121E1" w:rsidRPr="0075620E" w:rsidRDefault="00F034CD">
      <w:pPr>
        <w:widowControl w:val="0"/>
        <w:overflowPunct w:val="0"/>
        <w:autoSpaceDE w:val="0"/>
        <w:autoSpaceDN w:val="0"/>
        <w:adjustRightInd w:val="0"/>
        <w:spacing w:after="0" w:line="240" w:lineRule="auto"/>
        <w:jc w:val="right"/>
        <w:rPr>
          <w:rFonts w:cstheme="minorHAnsi"/>
          <w:sz w:val="24"/>
          <w:szCs w:val="24"/>
        </w:rPr>
      </w:pPr>
      <w:bookmarkStart w:id="16" w:name="page35"/>
      <w:bookmarkEnd w:id="16"/>
      <w:proofErr w:type="gramStart"/>
      <w:r w:rsidRPr="0075620E">
        <w:rPr>
          <w:rFonts w:cstheme="minorHAnsi"/>
          <w:i/>
          <w:iCs/>
          <w:sz w:val="13"/>
          <w:szCs w:val="13"/>
        </w:rPr>
        <w:lastRenderedPageBreak/>
        <w:t>end</w:t>
      </w:r>
      <w:proofErr w:type="gramEnd"/>
    </w:p>
    <w:p w:rsidR="009121E1" w:rsidRPr="0075620E" w:rsidRDefault="009121E1">
      <w:pPr>
        <w:widowControl w:val="0"/>
        <w:autoSpaceDE w:val="0"/>
        <w:autoSpaceDN w:val="0"/>
        <w:adjustRightInd w:val="0"/>
        <w:spacing w:after="0" w:line="40" w:lineRule="exact"/>
        <w:rPr>
          <w:rFonts w:cstheme="minorHAnsi"/>
          <w:sz w:val="24"/>
          <w:szCs w:val="24"/>
        </w:rPr>
      </w:pPr>
    </w:p>
    <w:tbl>
      <w:tblPr>
        <w:tblW w:w="0" w:type="auto"/>
        <w:tblLayout w:type="fixed"/>
        <w:tblCellMar>
          <w:left w:w="0" w:type="dxa"/>
          <w:right w:w="0" w:type="dxa"/>
        </w:tblCellMar>
        <w:tblLook w:val="0000"/>
      </w:tblPr>
      <w:tblGrid>
        <w:gridCol w:w="2100"/>
        <w:gridCol w:w="1400"/>
        <w:gridCol w:w="1460"/>
        <w:gridCol w:w="1460"/>
        <w:gridCol w:w="20"/>
      </w:tblGrid>
      <w:tr w:rsidR="009121E1" w:rsidRPr="0075620E">
        <w:trPr>
          <w:trHeight w:val="174"/>
        </w:trPr>
        <w:tc>
          <w:tcPr>
            <w:tcW w:w="210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00" w:type="dxa"/>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7"/>
                <w:sz w:val="14"/>
                <w:szCs w:val="14"/>
              </w:rPr>
              <w:t>Hydropower</w:t>
            </w:r>
          </w:p>
        </w:tc>
        <w:tc>
          <w:tcPr>
            <w:tcW w:w="1460" w:type="dxa"/>
            <w:vMerge w:val="restart"/>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Wind electric power</w:t>
            </w:r>
          </w:p>
        </w:tc>
        <w:tc>
          <w:tcPr>
            <w:tcW w:w="1460" w:type="dxa"/>
            <w:vMerge w:val="restart"/>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Solar electric power</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1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4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produced by</w:t>
            </w:r>
          </w:p>
        </w:tc>
        <w:tc>
          <w:tcPr>
            <w:tcW w:w="14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4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1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540"/>
              <w:rPr>
                <w:rFonts w:cstheme="minorHAnsi"/>
                <w:sz w:val="24"/>
                <w:szCs w:val="24"/>
              </w:rPr>
            </w:pPr>
            <w:r w:rsidRPr="0075620E">
              <w:rPr>
                <w:rFonts w:cstheme="minorHAnsi"/>
                <w:sz w:val="14"/>
                <w:szCs w:val="14"/>
              </w:rPr>
              <w:t>Items of balance</w:t>
            </w:r>
          </w:p>
        </w:tc>
        <w:tc>
          <w:tcPr>
            <w:tcW w:w="14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4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produced by wind</w:t>
            </w:r>
          </w:p>
        </w:tc>
        <w:tc>
          <w:tcPr>
            <w:tcW w:w="14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produced by solar</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1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4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hydroelectric power</w:t>
            </w:r>
          </w:p>
        </w:tc>
        <w:tc>
          <w:tcPr>
            <w:tcW w:w="14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4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1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4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4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power plants</w:t>
            </w:r>
          </w:p>
        </w:tc>
        <w:tc>
          <w:tcPr>
            <w:tcW w:w="14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power plants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1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plants</w:t>
            </w:r>
          </w:p>
        </w:tc>
        <w:tc>
          <w:tcPr>
            <w:tcW w:w="14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1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0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Calorie conversion factor</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3,600</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3,600</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3,600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Resources</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27 830,7</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16,4</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w:t>
            </w: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year</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27 830,7</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16,4</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27 830,7</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16,4</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 - total</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287,8</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w:t>
            </w: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Recycling and other types of fuel</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w:t>
            </w: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of chemical,</w:t>
            </w: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petrochemical industries and</w:t>
            </w: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non - fuel products</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material for non - fuel</w:t>
            </w: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a fuel or energy</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287,8</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42,4</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27 500,5</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9,1</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14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16"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17</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rPr>
          <w:rFonts w:cstheme="minorHAnsi"/>
          <w:sz w:val="24"/>
          <w:szCs w:val="24"/>
        </w:rPr>
      </w:pPr>
      <w:bookmarkStart w:id="17" w:name="page37"/>
      <w:bookmarkEnd w:id="17"/>
      <w:r w:rsidRPr="0075620E">
        <w:rPr>
          <w:rFonts w:cstheme="minorHAnsi"/>
          <w:b/>
          <w:bCs/>
        </w:rPr>
        <w:lastRenderedPageBreak/>
        <w:t>2. Commodity markets of certain types of fuel and energy</w:t>
      </w:r>
    </w:p>
    <w:p w:rsidR="009121E1" w:rsidRPr="0075620E" w:rsidRDefault="00C4247D">
      <w:pPr>
        <w:widowControl w:val="0"/>
        <w:autoSpaceDE w:val="0"/>
        <w:autoSpaceDN w:val="0"/>
        <w:adjustRightInd w:val="0"/>
        <w:spacing w:after="0" w:line="200" w:lineRule="exact"/>
        <w:rPr>
          <w:rFonts w:cstheme="minorHAnsi"/>
          <w:sz w:val="24"/>
          <w:szCs w:val="24"/>
        </w:rPr>
      </w:pPr>
      <w:r w:rsidRPr="00C4247D">
        <w:rPr>
          <w:rFonts w:cstheme="minorHAnsi"/>
          <w:noProof/>
        </w:rPr>
        <w:pict>
          <v:line id="_x0000_s1046" style="position:absolute;z-index:-251637760" from="0,4.7pt" to="314.65pt,4.7pt" o:allowincell="f" strokeweight="1pt"/>
        </w:pict>
      </w:r>
    </w:p>
    <w:p w:rsidR="009121E1" w:rsidRPr="0075620E" w:rsidRDefault="009121E1">
      <w:pPr>
        <w:widowControl w:val="0"/>
        <w:autoSpaceDE w:val="0"/>
        <w:autoSpaceDN w:val="0"/>
        <w:adjustRightInd w:val="0"/>
        <w:spacing w:after="0" w:line="201" w:lineRule="exact"/>
        <w:rPr>
          <w:rFonts w:cstheme="minorHAnsi"/>
          <w:sz w:val="24"/>
          <w:szCs w:val="24"/>
        </w:rPr>
      </w:pPr>
    </w:p>
    <w:p w:rsidR="009121E1" w:rsidRPr="0075620E" w:rsidRDefault="00F034CD">
      <w:pPr>
        <w:widowControl w:val="0"/>
        <w:autoSpaceDE w:val="0"/>
        <w:autoSpaceDN w:val="0"/>
        <w:adjustRightInd w:val="0"/>
        <w:spacing w:after="0" w:line="240" w:lineRule="auto"/>
        <w:ind w:left="2060"/>
        <w:rPr>
          <w:rFonts w:cstheme="minorHAnsi"/>
          <w:sz w:val="24"/>
          <w:szCs w:val="24"/>
        </w:rPr>
      </w:pPr>
      <w:r w:rsidRPr="0075620E">
        <w:rPr>
          <w:rFonts w:cstheme="minorHAnsi"/>
          <w:b/>
          <w:bCs/>
          <w:sz w:val="18"/>
          <w:szCs w:val="18"/>
        </w:rPr>
        <w:t>Coal market including lignite</w:t>
      </w:r>
    </w:p>
    <w:p w:rsidR="009121E1" w:rsidRPr="0075620E" w:rsidRDefault="009121E1">
      <w:pPr>
        <w:widowControl w:val="0"/>
        <w:autoSpaceDE w:val="0"/>
        <w:autoSpaceDN w:val="0"/>
        <w:adjustRightInd w:val="0"/>
        <w:spacing w:after="0" w:line="270" w:lineRule="exact"/>
        <w:rPr>
          <w:rFonts w:cstheme="minorHAnsi"/>
          <w:sz w:val="24"/>
          <w:szCs w:val="24"/>
        </w:rPr>
      </w:pPr>
    </w:p>
    <w:p w:rsidR="009121E1" w:rsidRPr="0075620E" w:rsidRDefault="00F034CD">
      <w:pPr>
        <w:widowControl w:val="0"/>
        <w:overflowPunct w:val="0"/>
        <w:autoSpaceDE w:val="0"/>
        <w:autoSpaceDN w:val="0"/>
        <w:adjustRightInd w:val="0"/>
        <w:spacing w:after="0" w:line="259" w:lineRule="auto"/>
        <w:ind w:firstLine="283"/>
        <w:jc w:val="both"/>
        <w:rPr>
          <w:rFonts w:cstheme="minorHAnsi"/>
          <w:sz w:val="24"/>
          <w:szCs w:val="24"/>
        </w:rPr>
      </w:pPr>
      <w:r w:rsidRPr="0075620E">
        <w:rPr>
          <w:rFonts w:cstheme="minorHAnsi"/>
          <w:sz w:val="17"/>
          <w:szCs w:val="17"/>
        </w:rPr>
        <w:t>The share of coal in the natural resources total volume in 2009-31,7%, in 2010-32,5%, in 2011-33,5%, in 2012-34 %, in 2013-33,7%. In the coal resources structure the share of the export in distribution in 2009-26</w:t>
      </w:r>
      <w:proofErr w:type="gramStart"/>
      <w:r w:rsidRPr="0075620E">
        <w:rPr>
          <w:rFonts w:cstheme="minorHAnsi"/>
          <w:sz w:val="17"/>
          <w:szCs w:val="17"/>
        </w:rPr>
        <w:t>,3</w:t>
      </w:r>
      <w:proofErr w:type="gramEnd"/>
      <w:r w:rsidRPr="0075620E">
        <w:rPr>
          <w:rFonts w:cstheme="minorHAnsi"/>
          <w:sz w:val="17"/>
          <w:szCs w:val="17"/>
        </w:rPr>
        <w:t>%, in 2010-26,3%, in 2011-24%, in 2012-25,1%, in 2013-25,5%. Herewith, the share of domestic market is: 72</w:t>
      </w:r>
      <w:proofErr w:type="gramStart"/>
      <w:r w:rsidRPr="0075620E">
        <w:rPr>
          <w:rFonts w:cstheme="minorHAnsi"/>
          <w:sz w:val="17"/>
          <w:szCs w:val="17"/>
        </w:rPr>
        <w:t>,7</w:t>
      </w:r>
      <w:proofErr w:type="gramEnd"/>
      <w:r w:rsidRPr="0075620E">
        <w:rPr>
          <w:rFonts w:cstheme="minorHAnsi"/>
          <w:sz w:val="17"/>
          <w:szCs w:val="17"/>
        </w:rPr>
        <w:t>%, 72,1%, 73,3%, 72%, 71,6% respectively.</w:t>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65" w:lineRule="exact"/>
        <w:rPr>
          <w:rFonts w:cstheme="minorHAnsi"/>
          <w:sz w:val="24"/>
          <w:szCs w:val="24"/>
        </w:rPr>
      </w:pPr>
    </w:p>
    <w:p w:rsidR="009121E1" w:rsidRPr="0075620E" w:rsidRDefault="00F034CD">
      <w:pPr>
        <w:widowControl w:val="0"/>
        <w:autoSpaceDE w:val="0"/>
        <w:autoSpaceDN w:val="0"/>
        <w:adjustRightInd w:val="0"/>
        <w:spacing w:after="0" w:line="240" w:lineRule="auto"/>
        <w:ind w:left="420"/>
        <w:rPr>
          <w:rFonts w:cstheme="minorHAnsi"/>
          <w:sz w:val="24"/>
          <w:szCs w:val="24"/>
        </w:rPr>
      </w:pPr>
      <w:r w:rsidRPr="0075620E">
        <w:rPr>
          <w:rFonts w:cstheme="minorHAnsi"/>
          <w:b/>
          <w:bCs/>
          <w:sz w:val="18"/>
          <w:szCs w:val="18"/>
        </w:rPr>
        <w:t>2.1 Balances of resources and distribution of coal, including lignite</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60"/>
        <w:rPr>
          <w:rFonts w:cstheme="minorHAnsi"/>
          <w:sz w:val="24"/>
          <w:szCs w:val="24"/>
        </w:rPr>
      </w:pPr>
      <w:proofErr w:type="gramStart"/>
      <w:r w:rsidRPr="0075620E">
        <w:rPr>
          <w:rFonts w:cstheme="minorHAnsi"/>
          <w:sz w:val="12"/>
          <w:szCs w:val="12"/>
        </w:rPr>
        <w:t>thousands</w:t>
      </w:r>
      <w:proofErr w:type="gramEnd"/>
      <w:r w:rsidRPr="0075620E">
        <w:rPr>
          <w:rFonts w:cstheme="minorHAnsi"/>
          <w:sz w:val="12"/>
          <w:szCs w:val="12"/>
        </w:rPr>
        <w:t xml:space="preserve"> of tons</w:t>
      </w:r>
    </w:p>
    <w:p w:rsidR="009121E1" w:rsidRPr="0075620E" w:rsidRDefault="009121E1">
      <w:pPr>
        <w:widowControl w:val="0"/>
        <w:autoSpaceDE w:val="0"/>
        <w:autoSpaceDN w:val="0"/>
        <w:adjustRightInd w:val="0"/>
        <w:spacing w:after="0" w:line="109" w:lineRule="exact"/>
        <w:rPr>
          <w:rFonts w:cstheme="minorHAnsi"/>
          <w:sz w:val="24"/>
          <w:szCs w:val="24"/>
        </w:rPr>
      </w:pPr>
    </w:p>
    <w:tbl>
      <w:tblPr>
        <w:tblW w:w="0" w:type="auto"/>
        <w:tblLayout w:type="fixed"/>
        <w:tblCellMar>
          <w:left w:w="0" w:type="dxa"/>
          <w:right w:w="0" w:type="dxa"/>
        </w:tblCellMar>
        <w:tblLook w:val="0000"/>
      </w:tblPr>
      <w:tblGrid>
        <w:gridCol w:w="2320"/>
        <w:gridCol w:w="840"/>
        <w:gridCol w:w="860"/>
        <w:gridCol w:w="860"/>
        <w:gridCol w:w="860"/>
        <w:gridCol w:w="840"/>
      </w:tblGrid>
      <w:tr w:rsidR="009121E1" w:rsidRPr="0075620E">
        <w:trPr>
          <w:trHeight w:val="181"/>
        </w:trPr>
        <w:tc>
          <w:tcPr>
            <w:tcW w:w="232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8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2010</w:t>
            </w:r>
          </w:p>
        </w:tc>
        <w:tc>
          <w:tcPr>
            <w:tcW w:w="8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r w:rsidRPr="0075620E">
              <w:rPr>
                <w:rFonts w:cstheme="minorHAnsi"/>
                <w:sz w:val="14"/>
                <w:szCs w:val="14"/>
              </w:rPr>
              <w:t>2011</w:t>
            </w:r>
          </w:p>
        </w:tc>
        <w:tc>
          <w:tcPr>
            <w:tcW w:w="8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r w:rsidRPr="0075620E">
              <w:rPr>
                <w:rFonts w:cstheme="minorHAnsi"/>
                <w:sz w:val="14"/>
                <w:szCs w:val="14"/>
              </w:rPr>
              <w:t>2012</w:t>
            </w:r>
          </w:p>
        </w:tc>
        <w:tc>
          <w:tcPr>
            <w:tcW w:w="84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2013</w:t>
            </w:r>
          </w:p>
        </w:tc>
      </w:tr>
      <w:tr w:rsidR="009121E1" w:rsidRPr="0075620E">
        <w:trPr>
          <w:trHeight w:val="15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108 748,9</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119 105,8</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126 374,1</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131 042,1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132 734,5</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7 614,9</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7 920,8</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9 769,2</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10 301,2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12 932,3</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100 854,3</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110 929,6</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116 449,5</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120 527,3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119 573,7</w:t>
            </w:r>
          </w:p>
        </w:tc>
      </w:tr>
      <w:tr w:rsidR="009121E1" w:rsidRPr="0075620E">
        <w:trPr>
          <w:trHeight w:val="168"/>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279,7</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255,4</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155,3</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213,6</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228,4</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108 748,9</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119 105,8</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126 374,1</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131 042,1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132 734,5</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58 316,7</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61 269,2</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64 726,8</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65 356,2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66 975,9</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47 690,9</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49 913,7</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50 143,5</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51 470,3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52 261,6</w:t>
            </w:r>
          </w:p>
        </w:tc>
      </w:tr>
      <w:tr w:rsidR="009121E1" w:rsidRPr="0075620E">
        <w:trPr>
          <w:trHeight w:val="168"/>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 technological and other</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10 625,8</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11 355,5</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14 583,3</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13 885,9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14 714,3</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1 104,4</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1 974,7</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3 369,9</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3 761,8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3 840,5</w:t>
            </w:r>
          </w:p>
        </w:tc>
      </w:tr>
      <w:tr w:rsidR="009121E1" w:rsidRPr="0075620E">
        <w:trPr>
          <w:trHeight w:val="168"/>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41 421,8</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46 081,2</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47 978,4</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48 872,9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47 332,8</w:t>
            </w:r>
          </w:p>
        </w:tc>
      </w:tr>
      <w:tr w:rsidR="009121E1" w:rsidRPr="0075620E">
        <w:trPr>
          <w:trHeight w:val="170"/>
        </w:trPr>
        <w:tc>
          <w:tcPr>
            <w:tcW w:w="23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7 906,0</w:t>
            </w:r>
          </w:p>
        </w:tc>
        <w:tc>
          <w:tcPr>
            <w:tcW w:w="8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9 780,7</w:t>
            </w:r>
          </w:p>
        </w:tc>
        <w:tc>
          <w:tcPr>
            <w:tcW w:w="8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10 299,0</w:t>
            </w:r>
          </w:p>
        </w:tc>
        <w:tc>
          <w:tcPr>
            <w:tcW w:w="8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13 051,2</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14 585,3</w:t>
            </w: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1640"/>
        <w:rPr>
          <w:rFonts w:cstheme="minorHAnsi"/>
          <w:sz w:val="24"/>
          <w:szCs w:val="24"/>
        </w:rPr>
      </w:pPr>
      <w:r w:rsidRPr="0075620E">
        <w:rPr>
          <w:rFonts w:cstheme="minorHAnsi"/>
          <w:b/>
          <w:bCs/>
          <w:sz w:val="18"/>
          <w:szCs w:val="18"/>
        </w:rPr>
        <w:t>Extraction in the CIS countries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40" w:lineRule="auto"/>
        <w:rPr>
          <w:rFonts w:cstheme="minorHAnsi"/>
          <w:sz w:val="24"/>
          <w:szCs w:val="24"/>
        </w:rPr>
        <w:sectPr w:rsidR="009121E1" w:rsidRPr="0075620E">
          <w:pgSz w:w="8391" w:h="11906"/>
          <w:pgMar w:top="956" w:right="800" w:bottom="488" w:left="1020" w:header="720" w:footer="720" w:gutter="0"/>
          <w:cols w:space="720" w:equalWidth="0">
            <w:col w:w="6580"/>
          </w:cols>
          <w:noEndnote/>
        </w:sectPr>
      </w:pPr>
      <w:r w:rsidRPr="0075620E">
        <w:rPr>
          <w:rFonts w:cstheme="minorHAnsi"/>
          <w:noProof/>
          <w:lang w:val="ru-RU" w:eastAsia="ru-RU"/>
        </w:rPr>
        <w:drawing>
          <wp:anchor distT="0" distB="0" distL="114300" distR="114300" simplePos="0" relativeHeight="251679744" behindDoc="1" locked="0" layoutInCell="0" allowOverlap="1">
            <wp:simplePos x="0" y="0"/>
            <wp:positionH relativeFrom="column">
              <wp:posOffset>78105</wp:posOffset>
            </wp:positionH>
            <wp:positionV relativeFrom="paragraph">
              <wp:posOffset>171450</wp:posOffset>
            </wp:positionV>
            <wp:extent cx="4021455" cy="1421130"/>
            <wp:effectExtent l="1905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srcRect/>
                    <a:stretch>
                      <a:fillRect/>
                    </a:stretch>
                  </pic:blipFill>
                  <pic:spPr bwMode="auto">
                    <a:xfrm>
                      <a:off x="0" y="0"/>
                      <a:ext cx="4021455" cy="1421130"/>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76"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18</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56"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1880"/>
        <w:rPr>
          <w:rFonts w:cstheme="minorHAnsi"/>
          <w:sz w:val="24"/>
          <w:szCs w:val="24"/>
        </w:rPr>
      </w:pPr>
      <w:bookmarkStart w:id="18" w:name="page39"/>
      <w:bookmarkEnd w:id="18"/>
      <w:r w:rsidRPr="0075620E">
        <w:rPr>
          <w:rFonts w:cstheme="minorHAnsi"/>
          <w:b/>
          <w:bCs/>
          <w:sz w:val="18"/>
          <w:szCs w:val="18"/>
        </w:rPr>
        <w:lastRenderedPageBreak/>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400"/>
        <w:gridCol w:w="1400"/>
        <w:gridCol w:w="1380"/>
        <w:gridCol w:w="1400"/>
        <w:gridCol w:w="20"/>
      </w:tblGrid>
      <w:tr w:rsidR="009121E1" w:rsidRPr="0075620E">
        <w:trPr>
          <w:trHeight w:val="173"/>
        </w:trPr>
        <w:tc>
          <w:tcPr>
            <w:tcW w:w="2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3"/>
                <w:szCs w:val="13"/>
              </w:rPr>
              <w:t>thousands of 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5"/>
        </w:trPr>
        <w:tc>
          <w:tcPr>
            <w:tcW w:w="2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3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1"/>
        </w:trPr>
        <w:tc>
          <w:tcPr>
            <w:tcW w:w="24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Coal including lignite</w:t>
            </w:r>
          </w:p>
        </w:tc>
        <w:tc>
          <w:tcPr>
            <w:tcW w:w="1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4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4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70"/>
              <w:jc w:val="right"/>
              <w:rPr>
                <w:rFonts w:cstheme="minorHAnsi"/>
                <w:sz w:val="24"/>
                <w:szCs w:val="24"/>
              </w:rPr>
            </w:pPr>
            <w:r w:rsidRPr="0075620E">
              <w:rPr>
                <w:rFonts w:cstheme="minorHAnsi"/>
                <w:sz w:val="14"/>
                <w:szCs w:val="14"/>
              </w:rPr>
              <w:t>consumption in the</w:t>
            </w:r>
          </w:p>
        </w:tc>
        <w:tc>
          <w:tcPr>
            <w:tcW w:w="13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430"/>
              <w:jc w:val="right"/>
              <w:rPr>
                <w:rFonts w:cstheme="minorHAnsi"/>
                <w:sz w:val="24"/>
                <w:szCs w:val="24"/>
              </w:rPr>
            </w:pPr>
            <w:r w:rsidRPr="0075620E">
              <w:rPr>
                <w:rFonts w:cstheme="minorHAnsi"/>
                <w:sz w:val="14"/>
                <w:szCs w:val="14"/>
              </w:rPr>
              <w:t>export</w:t>
            </w:r>
          </w:p>
        </w:tc>
        <w:tc>
          <w:tcPr>
            <w:tcW w:w="140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5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4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30"/>
              <w:jc w:val="right"/>
              <w:rPr>
                <w:rFonts w:cstheme="minorHAnsi"/>
                <w:sz w:val="24"/>
                <w:szCs w:val="24"/>
              </w:rPr>
            </w:pPr>
            <w:r w:rsidRPr="0075620E">
              <w:rPr>
                <w:rFonts w:cstheme="minorHAnsi"/>
                <w:sz w:val="14"/>
                <w:szCs w:val="14"/>
              </w:rPr>
              <w:t>domestic market</w:t>
            </w:r>
          </w:p>
        </w:tc>
        <w:tc>
          <w:tcPr>
            <w:tcW w:w="13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0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4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0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3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proofErr w:type="spellStart"/>
            <w:r w:rsidRPr="0075620E">
              <w:rPr>
                <w:rFonts w:cstheme="minorHAnsi"/>
                <w:sz w:val="14"/>
                <w:szCs w:val="14"/>
              </w:rPr>
              <w:t>Akmolinskaya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1 943,8</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405,1</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Aktubinskaya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104,3</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Almatinskaya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3 323,1</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0,4</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Atyrauskaya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14,6</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Zhambylskaya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210,3</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18,2</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Karagandinskaya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21 810,2</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7 852,7</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Kostanaiskaya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1 722,7</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Kyzylordinskaya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149,4</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Mangistauskaya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851,6</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Pavlodarskaya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27 843,1</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24 974,3</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158,1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2 648,9</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3 507,5</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556,3</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Astana city</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2 664,7</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4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178,3</w:t>
            </w:r>
          </w:p>
        </w:tc>
        <w:tc>
          <w:tcPr>
            <w:tcW w:w="13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183" w:lineRule="exact"/>
        <w:rPr>
          <w:rFonts w:cstheme="minorHAnsi"/>
          <w:sz w:val="24"/>
          <w:szCs w:val="24"/>
        </w:rPr>
      </w:pPr>
    </w:p>
    <w:p w:rsidR="009121E1" w:rsidRPr="0075620E" w:rsidRDefault="00F034CD">
      <w:pPr>
        <w:widowControl w:val="0"/>
        <w:autoSpaceDE w:val="0"/>
        <w:autoSpaceDN w:val="0"/>
        <w:adjustRightInd w:val="0"/>
        <w:spacing w:after="0" w:line="240" w:lineRule="auto"/>
        <w:ind w:left="340"/>
        <w:rPr>
          <w:rFonts w:cstheme="minorHAnsi"/>
          <w:sz w:val="24"/>
          <w:szCs w:val="24"/>
        </w:rPr>
      </w:pPr>
      <w:r w:rsidRPr="0075620E">
        <w:rPr>
          <w:rFonts w:cstheme="minorHAnsi"/>
          <w:b/>
          <w:bCs/>
          <w:sz w:val="20"/>
          <w:szCs w:val="20"/>
        </w:rPr>
        <w:t>Crude oil market</w:t>
      </w:r>
    </w:p>
    <w:p w:rsidR="009121E1" w:rsidRPr="0075620E" w:rsidRDefault="009121E1">
      <w:pPr>
        <w:widowControl w:val="0"/>
        <w:autoSpaceDE w:val="0"/>
        <w:autoSpaceDN w:val="0"/>
        <w:adjustRightInd w:val="0"/>
        <w:spacing w:after="0" w:line="267" w:lineRule="exact"/>
        <w:rPr>
          <w:rFonts w:cstheme="minorHAnsi"/>
          <w:sz w:val="24"/>
          <w:szCs w:val="24"/>
        </w:rPr>
      </w:pPr>
    </w:p>
    <w:p w:rsidR="009121E1" w:rsidRPr="0075620E" w:rsidRDefault="00F034CD">
      <w:pPr>
        <w:widowControl w:val="0"/>
        <w:overflowPunct w:val="0"/>
        <w:autoSpaceDE w:val="0"/>
        <w:autoSpaceDN w:val="0"/>
        <w:adjustRightInd w:val="0"/>
        <w:spacing w:after="0" w:line="259" w:lineRule="auto"/>
        <w:ind w:firstLine="283"/>
        <w:jc w:val="both"/>
        <w:rPr>
          <w:rFonts w:cstheme="minorHAnsi"/>
          <w:sz w:val="24"/>
          <w:szCs w:val="24"/>
        </w:rPr>
      </w:pPr>
      <w:r w:rsidRPr="0075620E">
        <w:rPr>
          <w:rFonts w:cstheme="minorHAnsi"/>
          <w:sz w:val="17"/>
          <w:szCs w:val="17"/>
        </w:rPr>
        <w:t xml:space="preserve">Unrefined oil resources in 2013 where 80 </w:t>
      </w:r>
      <w:proofErr w:type="spellStart"/>
      <w:r w:rsidRPr="0075620E">
        <w:rPr>
          <w:rFonts w:cstheme="minorHAnsi"/>
          <w:sz w:val="17"/>
          <w:szCs w:val="17"/>
        </w:rPr>
        <w:t>mln.tons</w:t>
      </w:r>
      <w:proofErr w:type="spellEnd"/>
      <w:r w:rsidRPr="0075620E">
        <w:rPr>
          <w:rFonts w:cstheme="minorHAnsi"/>
          <w:sz w:val="17"/>
          <w:szCs w:val="17"/>
        </w:rPr>
        <w:t>, including 69</w:t>
      </w:r>
      <w:proofErr w:type="gramStart"/>
      <w:r w:rsidRPr="0075620E">
        <w:rPr>
          <w:rFonts w:cstheme="minorHAnsi"/>
          <w:sz w:val="17"/>
          <w:szCs w:val="17"/>
        </w:rPr>
        <w:t>,5</w:t>
      </w:r>
      <w:proofErr w:type="gramEnd"/>
      <w:r w:rsidRPr="0075620E">
        <w:rPr>
          <w:rFonts w:cstheme="minorHAnsi"/>
          <w:sz w:val="17"/>
          <w:szCs w:val="17"/>
        </w:rPr>
        <w:t xml:space="preserve"> </w:t>
      </w:r>
      <w:proofErr w:type="spellStart"/>
      <w:r w:rsidRPr="0075620E">
        <w:rPr>
          <w:rFonts w:cstheme="minorHAnsi"/>
          <w:sz w:val="17"/>
          <w:szCs w:val="17"/>
        </w:rPr>
        <w:t>mln.tons</w:t>
      </w:r>
      <w:proofErr w:type="spellEnd"/>
      <w:r w:rsidRPr="0075620E">
        <w:rPr>
          <w:rFonts w:cstheme="minorHAnsi"/>
          <w:sz w:val="17"/>
          <w:szCs w:val="17"/>
        </w:rPr>
        <w:t xml:space="preserve"> was mining in republic and 7,3 </w:t>
      </w:r>
      <w:proofErr w:type="spellStart"/>
      <w:r w:rsidRPr="0075620E">
        <w:rPr>
          <w:rFonts w:cstheme="minorHAnsi"/>
          <w:sz w:val="17"/>
          <w:szCs w:val="17"/>
        </w:rPr>
        <w:t>mln.tons</w:t>
      </w:r>
      <w:proofErr w:type="spellEnd"/>
      <w:r w:rsidRPr="0075620E">
        <w:rPr>
          <w:rFonts w:cstheme="minorHAnsi"/>
          <w:sz w:val="17"/>
          <w:szCs w:val="17"/>
        </w:rPr>
        <w:t xml:space="preserve"> import. From the total resources volume on domestic market consumption was 16</w:t>
      </w:r>
      <w:proofErr w:type="gramStart"/>
      <w:r w:rsidRPr="0075620E">
        <w:rPr>
          <w:rFonts w:cstheme="minorHAnsi"/>
          <w:sz w:val="17"/>
          <w:szCs w:val="17"/>
        </w:rPr>
        <w:t>,7</w:t>
      </w:r>
      <w:proofErr w:type="gramEnd"/>
      <w:r w:rsidRPr="0075620E">
        <w:rPr>
          <w:rFonts w:cstheme="minorHAnsi"/>
          <w:sz w:val="17"/>
          <w:szCs w:val="17"/>
        </w:rPr>
        <w:t xml:space="preserve"> </w:t>
      </w:r>
      <w:proofErr w:type="spellStart"/>
      <w:r w:rsidRPr="0075620E">
        <w:rPr>
          <w:rFonts w:cstheme="minorHAnsi"/>
          <w:sz w:val="17"/>
          <w:szCs w:val="17"/>
        </w:rPr>
        <w:t>mln</w:t>
      </w:r>
      <w:proofErr w:type="spellEnd"/>
      <w:r w:rsidRPr="0075620E">
        <w:rPr>
          <w:rFonts w:cstheme="minorHAnsi"/>
          <w:sz w:val="17"/>
          <w:szCs w:val="17"/>
        </w:rPr>
        <w:t xml:space="preserve"> tons and for exports was released 59,4 </w:t>
      </w:r>
      <w:proofErr w:type="spellStart"/>
      <w:r w:rsidRPr="0075620E">
        <w:rPr>
          <w:rFonts w:cstheme="minorHAnsi"/>
          <w:sz w:val="17"/>
          <w:szCs w:val="17"/>
        </w:rPr>
        <w:t>mln.tons</w:t>
      </w:r>
      <w:proofErr w:type="spellEnd"/>
      <w:r w:rsidRPr="0075620E">
        <w:rPr>
          <w:rFonts w:cstheme="minorHAnsi"/>
          <w:sz w:val="17"/>
          <w:szCs w:val="17"/>
        </w:rPr>
        <w:t xml:space="preserve">. Republic oil market still has export raw orientation. Oil supplies implement generally to Italy </w:t>
      </w:r>
      <w:proofErr w:type="gramStart"/>
      <w:r w:rsidRPr="0075620E">
        <w:rPr>
          <w:rFonts w:cstheme="minorHAnsi"/>
          <w:sz w:val="17"/>
          <w:szCs w:val="17"/>
        </w:rPr>
        <w:t>( 26,6</w:t>
      </w:r>
      <w:proofErr w:type="gramEnd"/>
      <w:r w:rsidRPr="0075620E">
        <w:rPr>
          <w:rFonts w:cstheme="minorHAnsi"/>
          <w:sz w:val="17"/>
          <w:szCs w:val="17"/>
        </w:rPr>
        <w:t>%), France (8,9%).</w:t>
      </w:r>
    </w:p>
    <w:p w:rsidR="009121E1" w:rsidRPr="0075620E" w:rsidRDefault="009121E1">
      <w:pPr>
        <w:widowControl w:val="0"/>
        <w:autoSpaceDE w:val="0"/>
        <w:autoSpaceDN w:val="0"/>
        <w:adjustRightInd w:val="0"/>
        <w:spacing w:after="0" w:line="249" w:lineRule="exact"/>
        <w:rPr>
          <w:rFonts w:cstheme="minorHAnsi"/>
          <w:sz w:val="24"/>
          <w:szCs w:val="24"/>
        </w:rPr>
      </w:pPr>
    </w:p>
    <w:p w:rsidR="009121E1" w:rsidRPr="0075620E" w:rsidRDefault="00F034CD">
      <w:pPr>
        <w:widowControl w:val="0"/>
        <w:autoSpaceDE w:val="0"/>
        <w:autoSpaceDN w:val="0"/>
        <w:adjustRightInd w:val="0"/>
        <w:spacing w:after="0" w:line="240" w:lineRule="auto"/>
        <w:ind w:left="1000"/>
        <w:rPr>
          <w:rFonts w:cstheme="minorHAnsi"/>
          <w:sz w:val="24"/>
          <w:szCs w:val="24"/>
        </w:rPr>
      </w:pPr>
      <w:r w:rsidRPr="0075620E">
        <w:rPr>
          <w:rFonts w:cstheme="minorHAnsi"/>
          <w:b/>
          <w:bCs/>
          <w:sz w:val="18"/>
          <w:szCs w:val="18"/>
        </w:rPr>
        <w:t>2.2 Balance of resources and distribution of crude oil</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40"/>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2320"/>
        <w:gridCol w:w="860"/>
        <w:gridCol w:w="740"/>
        <w:gridCol w:w="860"/>
        <w:gridCol w:w="960"/>
        <w:gridCol w:w="840"/>
      </w:tblGrid>
      <w:tr w:rsidR="009121E1" w:rsidRPr="0075620E">
        <w:trPr>
          <w:trHeight w:val="181"/>
        </w:trPr>
        <w:tc>
          <w:tcPr>
            <w:tcW w:w="232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8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r w:rsidRPr="0075620E">
              <w:rPr>
                <w:rFonts w:cstheme="minorHAnsi"/>
                <w:sz w:val="14"/>
                <w:szCs w:val="14"/>
              </w:rPr>
              <w:t>2011</w:t>
            </w:r>
          </w:p>
        </w:tc>
        <w:tc>
          <w:tcPr>
            <w:tcW w:w="9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2012</w:t>
            </w:r>
          </w:p>
        </w:tc>
        <w:tc>
          <w:tcPr>
            <w:tcW w:w="84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2013</w:t>
            </w:r>
          </w:p>
        </w:tc>
      </w:tr>
      <w:tr w:rsidR="009121E1" w:rsidRPr="0075620E">
        <w:trPr>
          <w:trHeight w:val="15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Resources</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74 021,3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77 537,6</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76 689,4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75 866,6</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79 962,7</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3 637,5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3 475,0</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4 402,7</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3 219,0</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3 217,4</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64 354,6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68 084,3</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67 765,1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66 475,2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69 483,6</w:t>
            </w:r>
          </w:p>
        </w:tc>
      </w:tr>
      <w:tr w:rsidR="009121E1" w:rsidRPr="0075620E">
        <w:trPr>
          <w:trHeight w:val="168"/>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6 029,2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5 978,3</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4 521,6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6 172,4</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7 261,7</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74 021,3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77 537,6</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76 689,4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75 866,6</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79 962,7</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12 723,4</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14 245,1</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15 506,0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15 127,9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16 666,1</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287,4</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193,1</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156,0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104,0</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98,1</w:t>
            </w:r>
          </w:p>
        </w:tc>
      </w:tr>
      <w:tr w:rsidR="009121E1" w:rsidRPr="0075620E">
        <w:trPr>
          <w:trHeight w:val="168"/>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 technological and other</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12 436,0</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14 052,0</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15 350,1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15 023,9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16 567,9</w:t>
            </w: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582,0</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696,5</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591,2</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640,4</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577,4</w:t>
            </w:r>
          </w:p>
        </w:tc>
      </w:tr>
      <w:tr w:rsidR="009121E1" w:rsidRPr="0075620E">
        <w:trPr>
          <w:trHeight w:val="168"/>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57 222,5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58 191,0</w:t>
            </w:r>
          </w:p>
        </w:tc>
        <w:tc>
          <w:tcPr>
            <w:tcW w:w="8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57 283,6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56 873,3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59 435,0</w:t>
            </w:r>
          </w:p>
        </w:tc>
      </w:tr>
      <w:tr w:rsidR="009121E1" w:rsidRPr="0075620E">
        <w:trPr>
          <w:trHeight w:val="170"/>
        </w:trPr>
        <w:tc>
          <w:tcPr>
            <w:tcW w:w="23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8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3 493 ,5</w:t>
            </w: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4 405,0</w:t>
            </w:r>
          </w:p>
        </w:tc>
        <w:tc>
          <w:tcPr>
            <w:tcW w:w="8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3 308,6</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3 224,9</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3 284,2</w:t>
            </w: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89"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19</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1520"/>
        <w:rPr>
          <w:rFonts w:cstheme="minorHAnsi"/>
          <w:sz w:val="24"/>
          <w:szCs w:val="24"/>
        </w:rPr>
      </w:pPr>
      <w:bookmarkStart w:id="19" w:name="page41"/>
      <w:bookmarkEnd w:id="19"/>
      <w:r w:rsidRPr="0075620E">
        <w:rPr>
          <w:rFonts w:cstheme="minorHAnsi"/>
          <w:b/>
          <w:bCs/>
          <w:sz w:val="18"/>
          <w:szCs w:val="18"/>
        </w:rPr>
        <w:lastRenderedPageBreak/>
        <w:t>Oil extraction in the CIS countries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00" w:lineRule="exact"/>
        <w:rPr>
          <w:rFonts w:cstheme="minorHAnsi"/>
          <w:sz w:val="24"/>
          <w:szCs w:val="24"/>
        </w:rPr>
      </w:pPr>
      <w:r w:rsidRPr="0075620E">
        <w:rPr>
          <w:rFonts w:cstheme="minorHAnsi"/>
          <w:noProof/>
          <w:lang w:val="ru-RU" w:eastAsia="ru-RU"/>
        </w:rPr>
        <w:drawing>
          <wp:anchor distT="0" distB="0" distL="114300" distR="114300" simplePos="0" relativeHeight="251680768" behindDoc="1" locked="0" layoutInCell="0" allowOverlap="1">
            <wp:simplePos x="0" y="0"/>
            <wp:positionH relativeFrom="column">
              <wp:posOffset>58420</wp:posOffset>
            </wp:positionH>
            <wp:positionV relativeFrom="paragraph">
              <wp:posOffset>198120</wp:posOffset>
            </wp:positionV>
            <wp:extent cx="4064635" cy="1475740"/>
            <wp:effectExtent l="1905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srcRect/>
                    <a:stretch>
                      <a:fillRect/>
                    </a:stretch>
                  </pic:blipFill>
                  <pic:spPr bwMode="auto">
                    <a:xfrm>
                      <a:off x="0" y="0"/>
                      <a:ext cx="4064635" cy="1475740"/>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97" w:lineRule="exact"/>
        <w:rPr>
          <w:rFonts w:cstheme="minorHAnsi"/>
          <w:sz w:val="24"/>
          <w:szCs w:val="24"/>
        </w:rPr>
      </w:pPr>
    </w:p>
    <w:p w:rsidR="009121E1" w:rsidRPr="0075620E" w:rsidRDefault="00F034CD">
      <w:pPr>
        <w:widowControl w:val="0"/>
        <w:autoSpaceDE w:val="0"/>
        <w:autoSpaceDN w:val="0"/>
        <w:adjustRightInd w:val="0"/>
        <w:spacing w:after="0" w:line="240" w:lineRule="auto"/>
        <w:ind w:left="1900"/>
        <w:rPr>
          <w:rFonts w:cstheme="minorHAnsi"/>
          <w:sz w:val="24"/>
          <w:szCs w:val="24"/>
        </w:rPr>
      </w:pPr>
      <w:r w:rsidRPr="0075620E">
        <w:rPr>
          <w:rFonts w:cstheme="minorHAnsi"/>
          <w:b/>
          <w:bCs/>
          <w:sz w:val="18"/>
          <w:szCs w:val="18"/>
        </w:rPr>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180"/>
        <w:gridCol w:w="1460"/>
        <w:gridCol w:w="1480"/>
        <w:gridCol w:w="1460"/>
        <w:gridCol w:w="20"/>
      </w:tblGrid>
      <w:tr w:rsidR="009121E1" w:rsidRPr="0075620E">
        <w:trPr>
          <w:trHeight w:val="173"/>
        </w:trPr>
        <w:tc>
          <w:tcPr>
            <w:tcW w:w="2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3"/>
                <w:szCs w:val="13"/>
              </w:rPr>
              <w:t>thousands of 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5"/>
        </w:trPr>
        <w:tc>
          <w:tcPr>
            <w:tcW w:w="21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1"/>
        </w:trPr>
        <w:tc>
          <w:tcPr>
            <w:tcW w:w="21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390"/>
              <w:jc w:val="right"/>
              <w:rPr>
                <w:rFonts w:cstheme="minorHAnsi"/>
                <w:sz w:val="24"/>
                <w:szCs w:val="24"/>
              </w:rPr>
            </w:pPr>
            <w:r w:rsidRPr="0075620E">
              <w:rPr>
                <w:rFonts w:cstheme="minorHAnsi"/>
                <w:sz w:val="14"/>
                <w:szCs w:val="14"/>
              </w:rPr>
              <w:t>Crude oil</w:t>
            </w: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1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4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90"/>
              <w:jc w:val="right"/>
              <w:rPr>
                <w:rFonts w:cstheme="minorHAnsi"/>
                <w:sz w:val="24"/>
                <w:szCs w:val="24"/>
              </w:rPr>
            </w:pPr>
            <w:r w:rsidRPr="0075620E">
              <w:rPr>
                <w:rFonts w:cstheme="minorHAnsi"/>
                <w:sz w:val="14"/>
                <w:szCs w:val="14"/>
              </w:rPr>
              <w:t>consumption in the</w:t>
            </w:r>
          </w:p>
        </w:tc>
        <w:tc>
          <w:tcPr>
            <w:tcW w:w="14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490"/>
              <w:jc w:val="right"/>
              <w:rPr>
                <w:rFonts w:cstheme="minorHAnsi"/>
                <w:sz w:val="24"/>
                <w:szCs w:val="24"/>
              </w:rPr>
            </w:pPr>
            <w:r w:rsidRPr="0075620E">
              <w:rPr>
                <w:rFonts w:cstheme="minorHAnsi"/>
                <w:sz w:val="14"/>
                <w:szCs w:val="14"/>
              </w:rPr>
              <w:t>export</w:t>
            </w:r>
          </w:p>
        </w:tc>
        <w:tc>
          <w:tcPr>
            <w:tcW w:w="14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7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1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domestic market</w:t>
            </w:r>
          </w:p>
        </w:tc>
        <w:tc>
          <w:tcPr>
            <w:tcW w:w="14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1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6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proofErr w:type="spellStart"/>
            <w:r w:rsidRPr="0075620E">
              <w:rPr>
                <w:rFonts w:cstheme="minorHAnsi"/>
                <w:sz w:val="14"/>
                <w:szCs w:val="14"/>
              </w:rPr>
              <w:t>Akmolinskaya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Aktubinskaya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1 476,5</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6 494,7</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6,5</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Atyrauskaya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5 141,9</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30 475,4</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436,8</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279,2</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160,2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Zhambylskaya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176,4</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Karagandinskaya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Kostanaiskaya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Kyzylordinskaya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328,6</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6 483,5</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Mangistauskaya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542,1</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11 878,7</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4 252,8</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1 054,4</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Pavlodarskaya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4 299,2</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1 881,4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Astana city</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4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218,6</w:t>
            </w:r>
          </w:p>
        </w:tc>
        <w:tc>
          <w:tcPr>
            <w:tcW w:w="14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5 202,5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96"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20</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340"/>
        <w:rPr>
          <w:rFonts w:cstheme="minorHAnsi"/>
          <w:sz w:val="24"/>
          <w:szCs w:val="24"/>
        </w:rPr>
      </w:pPr>
      <w:bookmarkStart w:id="20" w:name="page43"/>
      <w:bookmarkEnd w:id="20"/>
      <w:r w:rsidRPr="0075620E">
        <w:rPr>
          <w:rFonts w:cstheme="minorHAnsi"/>
          <w:b/>
          <w:bCs/>
          <w:sz w:val="20"/>
          <w:szCs w:val="20"/>
        </w:rPr>
        <w:lastRenderedPageBreak/>
        <w:t>Natural gas market</w:t>
      </w:r>
    </w:p>
    <w:p w:rsidR="009121E1" w:rsidRPr="0075620E" w:rsidRDefault="009121E1">
      <w:pPr>
        <w:widowControl w:val="0"/>
        <w:autoSpaceDE w:val="0"/>
        <w:autoSpaceDN w:val="0"/>
        <w:adjustRightInd w:val="0"/>
        <w:spacing w:after="0" w:line="267" w:lineRule="exact"/>
        <w:rPr>
          <w:rFonts w:cstheme="minorHAnsi"/>
          <w:sz w:val="24"/>
          <w:szCs w:val="24"/>
        </w:rPr>
      </w:pPr>
    </w:p>
    <w:p w:rsidR="009121E1" w:rsidRPr="0075620E" w:rsidRDefault="00F034CD">
      <w:pPr>
        <w:widowControl w:val="0"/>
        <w:overflowPunct w:val="0"/>
        <w:autoSpaceDE w:val="0"/>
        <w:autoSpaceDN w:val="0"/>
        <w:adjustRightInd w:val="0"/>
        <w:spacing w:after="0" w:line="268" w:lineRule="auto"/>
        <w:ind w:firstLine="283"/>
        <w:jc w:val="both"/>
        <w:rPr>
          <w:rFonts w:cstheme="minorHAnsi"/>
          <w:sz w:val="24"/>
          <w:szCs w:val="24"/>
        </w:rPr>
      </w:pPr>
      <w:r w:rsidRPr="0075620E">
        <w:rPr>
          <w:rFonts w:cstheme="minorHAnsi"/>
          <w:sz w:val="17"/>
          <w:szCs w:val="17"/>
        </w:rPr>
        <w:t>In 2013 natural gas resources for 63</w:t>
      </w:r>
      <w:proofErr w:type="gramStart"/>
      <w:r w:rsidRPr="0075620E">
        <w:rPr>
          <w:rFonts w:cstheme="minorHAnsi"/>
          <w:sz w:val="17"/>
          <w:szCs w:val="17"/>
        </w:rPr>
        <w:t>,7</w:t>
      </w:r>
      <w:proofErr w:type="gramEnd"/>
      <w:r w:rsidRPr="0075620E">
        <w:rPr>
          <w:rFonts w:cstheme="minorHAnsi"/>
          <w:sz w:val="17"/>
          <w:szCs w:val="17"/>
        </w:rPr>
        <w:t>% by equity production, and for 11,2% by import from CIS countries. There is tendency the share of natural gas is increasing in total volume of natural resources (from 17</w:t>
      </w:r>
      <w:proofErr w:type="gramStart"/>
      <w:r w:rsidRPr="0075620E">
        <w:rPr>
          <w:rFonts w:cstheme="minorHAnsi"/>
          <w:sz w:val="17"/>
          <w:szCs w:val="17"/>
        </w:rPr>
        <w:t>,6</w:t>
      </w:r>
      <w:proofErr w:type="gramEnd"/>
      <w:r w:rsidRPr="0075620E">
        <w:rPr>
          <w:rFonts w:cstheme="minorHAnsi"/>
          <w:sz w:val="17"/>
          <w:szCs w:val="17"/>
        </w:rPr>
        <w:t>% in 2009 up to 18,8% in 2013)</w:t>
      </w:r>
    </w:p>
    <w:p w:rsidR="009121E1" w:rsidRPr="0075620E" w:rsidRDefault="009121E1">
      <w:pPr>
        <w:widowControl w:val="0"/>
        <w:autoSpaceDE w:val="0"/>
        <w:autoSpaceDN w:val="0"/>
        <w:adjustRightInd w:val="0"/>
        <w:spacing w:after="0" w:line="244" w:lineRule="exact"/>
        <w:rPr>
          <w:rFonts w:cstheme="minorHAnsi"/>
          <w:sz w:val="24"/>
          <w:szCs w:val="24"/>
        </w:rPr>
      </w:pPr>
    </w:p>
    <w:p w:rsidR="009121E1" w:rsidRPr="0075620E" w:rsidRDefault="00F034CD">
      <w:pPr>
        <w:widowControl w:val="0"/>
        <w:autoSpaceDE w:val="0"/>
        <w:autoSpaceDN w:val="0"/>
        <w:adjustRightInd w:val="0"/>
        <w:spacing w:after="0" w:line="240" w:lineRule="auto"/>
        <w:ind w:left="720"/>
        <w:rPr>
          <w:rFonts w:cstheme="minorHAnsi"/>
          <w:sz w:val="24"/>
          <w:szCs w:val="24"/>
        </w:rPr>
      </w:pPr>
      <w:r w:rsidRPr="0075620E">
        <w:rPr>
          <w:rFonts w:cstheme="minorHAnsi"/>
          <w:b/>
          <w:bCs/>
          <w:sz w:val="18"/>
          <w:szCs w:val="18"/>
        </w:rPr>
        <w:t xml:space="preserve">2.3 </w:t>
      </w:r>
      <w:r w:rsidRPr="0075620E">
        <w:rPr>
          <w:rFonts w:cstheme="minorHAnsi"/>
          <w:b/>
          <w:bCs/>
          <w:sz w:val="20"/>
          <w:szCs w:val="20"/>
        </w:rPr>
        <w:t>Balances of resources and natural gas distribution</w:t>
      </w:r>
    </w:p>
    <w:p w:rsidR="009121E1" w:rsidRPr="0075620E" w:rsidRDefault="009121E1">
      <w:pPr>
        <w:widowControl w:val="0"/>
        <w:autoSpaceDE w:val="0"/>
        <w:autoSpaceDN w:val="0"/>
        <w:adjustRightInd w:val="0"/>
        <w:spacing w:after="0" w:line="56" w:lineRule="exact"/>
        <w:rPr>
          <w:rFonts w:cstheme="minorHAnsi"/>
          <w:sz w:val="24"/>
          <w:szCs w:val="24"/>
        </w:rPr>
      </w:pPr>
    </w:p>
    <w:tbl>
      <w:tblPr>
        <w:tblW w:w="0" w:type="auto"/>
        <w:tblLayout w:type="fixed"/>
        <w:tblCellMar>
          <w:left w:w="0" w:type="dxa"/>
          <w:right w:w="0" w:type="dxa"/>
        </w:tblCellMar>
        <w:tblLook w:val="0000"/>
      </w:tblPr>
      <w:tblGrid>
        <w:gridCol w:w="2280"/>
        <w:gridCol w:w="840"/>
        <w:gridCol w:w="740"/>
        <w:gridCol w:w="840"/>
        <w:gridCol w:w="940"/>
        <w:gridCol w:w="940"/>
      </w:tblGrid>
      <w:tr w:rsidR="009121E1" w:rsidRPr="0075620E">
        <w:trPr>
          <w:trHeight w:val="226"/>
        </w:trPr>
        <w:tc>
          <w:tcPr>
            <w:tcW w:w="2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proofErr w:type="gramStart"/>
            <w:r w:rsidRPr="0075620E">
              <w:rPr>
                <w:rFonts w:cstheme="minorHAnsi"/>
                <w:sz w:val="13"/>
                <w:szCs w:val="13"/>
              </w:rPr>
              <w:t>mln</w:t>
            </w:r>
            <w:proofErr w:type="spellEnd"/>
            <w:proofErr w:type="gramEnd"/>
            <w:r w:rsidRPr="0075620E">
              <w:rPr>
                <w:rFonts w:cstheme="minorHAnsi"/>
                <w:sz w:val="13"/>
                <w:szCs w:val="13"/>
              </w:rPr>
              <w:t>. m</w:t>
            </w:r>
            <w:r w:rsidRPr="0075620E">
              <w:rPr>
                <w:rFonts w:cstheme="minorHAnsi"/>
                <w:sz w:val="15"/>
                <w:szCs w:val="15"/>
                <w:vertAlign w:val="superscript"/>
              </w:rPr>
              <w:t>3</w:t>
            </w:r>
          </w:p>
        </w:tc>
      </w:tr>
      <w:tr w:rsidR="009121E1" w:rsidRPr="0075620E">
        <w:trPr>
          <w:trHeight w:val="42"/>
        </w:trPr>
        <w:tc>
          <w:tcPr>
            <w:tcW w:w="22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8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7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8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r>
      <w:tr w:rsidR="009121E1" w:rsidRPr="0075620E">
        <w:trPr>
          <w:trHeight w:val="161"/>
        </w:trPr>
        <w:tc>
          <w:tcPr>
            <w:tcW w:w="22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8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2011</w:t>
            </w:r>
          </w:p>
        </w:tc>
        <w:tc>
          <w:tcPr>
            <w:tcW w:w="9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2012</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2013</w:t>
            </w:r>
          </w:p>
        </w:tc>
      </w:tr>
      <w:tr w:rsidR="009121E1" w:rsidRPr="0075620E">
        <w:trPr>
          <w:trHeight w:val="15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14 301,7</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15 719,3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16 635,3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19 404,1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17 689,3</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1 195,3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1 598,7</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1 612,8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1 169,9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1 032,9</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10 951,8</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10 607,3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10 504,4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10 890,3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11 273,2</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2 154,7</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3 513,3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4 518,1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7 343,9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5 383,2</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14 301,7</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15 719,3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16 635,3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19 404,1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17 689,3</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5 780,5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6 630,8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6 548,5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6 969,1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4 474,0</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3 026,9</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1 545,9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1 737,0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3 336,9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1 869,9</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production - technological and</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2 753,6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5 084,9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4 811,5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3 632,2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2604,1</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76,9</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82,8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95,6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131,7</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153,0</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7 395,6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7 392,8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8 821,3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11 270,4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10 770,1</w:t>
            </w:r>
          </w:p>
        </w:tc>
      </w:tr>
      <w:tr w:rsidR="009121E1" w:rsidRPr="0075620E">
        <w:trPr>
          <w:trHeight w:val="170"/>
        </w:trPr>
        <w:tc>
          <w:tcPr>
            <w:tcW w:w="22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1 048,8</w:t>
            </w: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1 612,8</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1 169,9</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1 032,9</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2 292,1</w:t>
            </w: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1640"/>
        <w:rPr>
          <w:rFonts w:cstheme="minorHAnsi"/>
          <w:sz w:val="24"/>
          <w:szCs w:val="24"/>
        </w:rPr>
      </w:pPr>
      <w:r w:rsidRPr="0075620E">
        <w:rPr>
          <w:rFonts w:cstheme="minorHAnsi"/>
          <w:b/>
          <w:bCs/>
          <w:sz w:val="18"/>
          <w:szCs w:val="18"/>
        </w:rPr>
        <w:t>Extraction in the CIS countries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40" w:lineRule="auto"/>
        <w:rPr>
          <w:rFonts w:cstheme="minorHAnsi"/>
          <w:sz w:val="24"/>
          <w:szCs w:val="24"/>
        </w:rPr>
        <w:sectPr w:rsidR="009121E1" w:rsidRPr="0075620E">
          <w:pgSz w:w="8391" w:h="11906"/>
          <w:pgMar w:top="962" w:right="1020" w:bottom="499" w:left="800" w:header="720" w:footer="720" w:gutter="0"/>
          <w:cols w:space="720" w:equalWidth="0">
            <w:col w:w="6580"/>
          </w:cols>
          <w:noEndnote/>
        </w:sectPr>
      </w:pPr>
      <w:r w:rsidRPr="0075620E">
        <w:rPr>
          <w:rFonts w:cstheme="minorHAnsi"/>
          <w:noProof/>
          <w:lang w:val="ru-RU" w:eastAsia="ru-RU"/>
        </w:rPr>
        <w:drawing>
          <wp:anchor distT="0" distB="0" distL="114300" distR="114300" simplePos="0" relativeHeight="251681792" behindDoc="1" locked="0" layoutInCell="0" allowOverlap="1">
            <wp:simplePos x="0" y="0"/>
            <wp:positionH relativeFrom="column">
              <wp:posOffset>55245</wp:posOffset>
            </wp:positionH>
            <wp:positionV relativeFrom="paragraph">
              <wp:posOffset>124460</wp:posOffset>
            </wp:positionV>
            <wp:extent cx="4055110" cy="1387475"/>
            <wp:effectExtent l="19050" t="0" r="2540"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a:srcRect/>
                    <a:stretch>
                      <a:fillRect/>
                    </a:stretch>
                  </pic:blipFill>
                  <pic:spPr bwMode="auto">
                    <a:xfrm>
                      <a:off x="0" y="0"/>
                      <a:ext cx="4055110" cy="1387475"/>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04"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21</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2"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1900"/>
        <w:rPr>
          <w:rFonts w:cstheme="minorHAnsi"/>
          <w:sz w:val="24"/>
          <w:szCs w:val="24"/>
        </w:rPr>
      </w:pPr>
      <w:bookmarkStart w:id="21" w:name="page45"/>
      <w:bookmarkEnd w:id="21"/>
      <w:r w:rsidRPr="0075620E">
        <w:rPr>
          <w:rFonts w:cstheme="minorHAnsi"/>
          <w:b/>
          <w:bCs/>
          <w:sz w:val="18"/>
          <w:szCs w:val="18"/>
        </w:rPr>
        <w:lastRenderedPageBreak/>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340"/>
        <w:gridCol w:w="1420"/>
        <w:gridCol w:w="1420"/>
        <w:gridCol w:w="1400"/>
        <w:gridCol w:w="20"/>
      </w:tblGrid>
      <w:tr w:rsidR="009121E1" w:rsidRPr="0075620E">
        <w:trPr>
          <w:trHeight w:val="226"/>
        </w:trPr>
        <w:tc>
          <w:tcPr>
            <w:tcW w:w="2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proofErr w:type="gramStart"/>
            <w:r w:rsidRPr="0075620E">
              <w:rPr>
                <w:rFonts w:cstheme="minorHAnsi"/>
                <w:sz w:val="13"/>
                <w:szCs w:val="13"/>
              </w:rPr>
              <w:t>mln</w:t>
            </w:r>
            <w:proofErr w:type="spellEnd"/>
            <w:proofErr w:type="gramEnd"/>
            <w:r w:rsidRPr="0075620E">
              <w:rPr>
                <w:rFonts w:cstheme="minorHAnsi"/>
                <w:sz w:val="13"/>
                <w:szCs w:val="13"/>
              </w:rPr>
              <w:t>. m</w:t>
            </w:r>
            <w:r w:rsidRPr="0075620E">
              <w:rPr>
                <w:rFonts w:cstheme="minorHAnsi"/>
                <w:sz w:val="15"/>
                <w:szCs w:val="15"/>
                <w:vertAlign w:val="superscript"/>
              </w:rPr>
              <w:t>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42"/>
        </w:trPr>
        <w:tc>
          <w:tcPr>
            <w:tcW w:w="23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4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4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1"/>
        </w:trPr>
        <w:tc>
          <w:tcPr>
            <w:tcW w:w="23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310"/>
              <w:jc w:val="right"/>
              <w:rPr>
                <w:rFonts w:cstheme="minorHAnsi"/>
                <w:sz w:val="24"/>
                <w:szCs w:val="24"/>
              </w:rPr>
            </w:pPr>
            <w:r w:rsidRPr="0075620E">
              <w:rPr>
                <w:rFonts w:cstheme="minorHAnsi"/>
                <w:sz w:val="14"/>
                <w:szCs w:val="14"/>
              </w:rPr>
              <w:t>Natural gas</w:t>
            </w:r>
          </w:p>
        </w:tc>
        <w:tc>
          <w:tcPr>
            <w:tcW w:w="1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3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4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70"/>
              <w:jc w:val="right"/>
              <w:rPr>
                <w:rFonts w:cstheme="minorHAnsi"/>
                <w:sz w:val="24"/>
                <w:szCs w:val="24"/>
              </w:rPr>
            </w:pPr>
            <w:proofErr w:type="spellStart"/>
            <w:r w:rsidRPr="0075620E">
              <w:rPr>
                <w:rFonts w:cstheme="minorHAnsi"/>
                <w:sz w:val="14"/>
                <w:szCs w:val="14"/>
              </w:rPr>
              <w:t>сonsumption</w:t>
            </w:r>
            <w:proofErr w:type="spellEnd"/>
            <w:r w:rsidRPr="0075620E">
              <w:rPr>
                <w:rFonts w:cstheme="minorHAnsi"/>
                <w:sz w:val="14"/>
                <w:szCs w:val="14"/>
              </w:rPr>
              <w:t xml:space="preserve"> in the</w:t>
            </w:r>
          </w:p>
        </w:tc>
        <w:tc>
          <w:tcPr>
            <w:tcW w:w="14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470"/>
              <w:jc w:val="right"/>
              <w:rPr>
                <w:rFonts w:cstheme="minorHAnsi"/>
                <w:sz w:val="24"/>
                <w:szCs w:val="24"/>
              </w:rPr>
            </w:pPr>
            <w:proofErr w:type="spellStart"/>
            <w:r w:rsidRPr="0075620E">
              <w:rPr>
                <w:rFonts w:cstheme="minorHAnsi"/>
                <w:sz w:val="14"/>
                <w:szCs w:val="14"/>
              </w:rPr>
              <w:t>еxport</w:t>
            </w:r>
            <w:proofErr w:type="spellEnd"/>
          </w:p>
        </w:tc>
        <w:tc>
          <w:tcPr>
            <w:tcW w:w="140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5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3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domestic market</w:t>
            </w:r>
          </w:p>
        </w:tc>
        <w:tc>
          <w:tcPr>
            <w:tcW w:w="14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0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3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2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proofErr w:type="spellStart"/>
            <w:r w:rsidRPr="0075620E">
              <w:rPr>
                <w:rFonts w:cstheme="minorHAnsi"/>
                <w:sz w:val="14"/>
                <w:szCs w:val="14"/>
              </w:rPr>
              <w:t>Akmolinskaya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Aktubinskaya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87,1</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128,7</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Atyrauskaya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254,3</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611,4</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Zhambylskaya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532,5</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Karagandinskaya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Kostanaiskaya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583,4</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Kyzylordinskaya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61,6</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Mangistauskaya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721,7</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485,9</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Pavlodarskaya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92,2</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72,4</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Astana city</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1 940,1</w:t>
            </w:r>
          </w:p>
        </w:tc>
        <w:tc>
          <w:tcPr>
            <w:tcW w:w="14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625,6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4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915,0</w:t>
            </w:r>
          </w:p>
        </w:tc>
        <w:tc>
          <w:tcPr>
            <w:tcW w:w="14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8 196,6</w:t>
            </w:r>
          </w:p>
        </w:tc>
        <w:tc>
          <w:tcPr>
            <w:tcW w:w="14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1 357,8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183" w:lineRule="exact"/>
        <w:rPr>
          <w:rFonts w:cstheme="minorHAnsi"/>
          <w:sz w:val="24"/>
          <w:szCs w:val="24"/>
        </w:rPr>
      </w:pPr>
    </w:p>
    <w:p w:rsidR="009121E1" w:rsidRPr="0075620E" w:rsidRDefault="00F034CD">
      <w:pPr>
        <w:widowControl w:val="0"/>
        <w:autoSpaceDE w:val="0"/>
        <w:autoSpaceDN w:val="0"/>
        <w:adjustRightInd w:val="0"/>
        <w:spacing w:after="0" w:line="240" w:lineRule="auto"/>
        <w:ind w:left="340"/>
        <w:rPr>
          <w:rFonts w:cstheme="minorHAnsi"/>
          <w:sz w:val="24"/>
          <w:szCs w:val="24"/>
        </w:rPr>
      </w:pPr>
      <w:r w:rsidRPr="0075620E">
        <w:rPr>
          <w:rFonts w:cstheme="minorHAnsi"/>
          <w:b/>
          <w:bCs/>
          <w:sz w:val="20"/>
          <w:szCs w:val="20"/>
        </w:rPr>
        <w:t>Electric power market</w:t>
      </w:r>
    </w:p>
    <w:p w:rsidR="009121E1" w:rsidRPr="0075620E" w:rsidRDefault="009121E1">
      <w:pPr>
        <w:widowControl w:val="0"/>
        <w:autoSpaceDE w:val="0"/>
        <w:autoSpaceDN w:val="0"/>
        <w:adjustRightInd w:val="0"/>
        <w:spacing w:after="0" w:line="351" w:lineRule="exact"/>
        <w:rPr>
          <w:rFonts w:cstheme="minorHAnsi"/>
          <w:sz w:val="24"/>
          <w:szCs w:val="24"/>
        </w:rPr>
      </w:pPr>
    </w:p>
    <w:p w:rsidR="009121E1" w:rsidRPr="0075620E" w:rsidRDefault="00F034CD">
      <w:pPr>
        <w:widowControl w:val="0"/>
        <w:overflowPunct w:val="0"/>
        <w:autoSpaceDE w:val="0"/>
        <w:autoSpaceDN w:val="0"/>
        <w:adjustRightInd w:val="0"/>
        <w:spacing w:after="0" w:line="255" w:lineRule="auto"/>
        <w:ind w:firstLine="283"/>
        <w:jc w:val="both"/>
        <w:rPr>
          <w:rFonts w:cstheme="minorHAnsi"/>
          <w:sz w:val="24"/>
          <w:szCs w:val="24"/>
        </w:rPr>
      </w:pPr>
      <w:r w:rsidRPr="0075620E">
        <w:rPr>
          <w:rFonts w:cstheme="minorHAnsi"/>
          <w:sz w:val="17"/>
          <w:szCs w:val="17"/>
        </w:rPr>
        <w:t xml:space="preserve">Electricity production was in 2009-78,7 mlr.kw/h, in 2010-82,6 mlr.kw/h, in 2011-78,7 mlr.kw/h, in 2012-83,6 mlr.kw/h, in 2013-87,6 mlr.kw/h. In 2013 export to Russia was 4 mlr.kw/h of electricity. Electricity from Russia supplies generally to the consumers of West Kazakhstan, but from </w:t>
      </w:r>
      <w:proofErr w:type="spellStart"/>
      <w:r w:rsidRPr="0075620E">
        <w:rPr>
          <w:rFonts w:cstheme="minorHAnsi"/>
          <w:sz w:val="17"/>
          <w:szCs w:val="17"/>
        </w:rPr>
        <w:t>Midlle</w:t>
      </w:r>
      <w:proofErr w:type="spellEnd"/>
      <w:r w:rsidRPr="0075620E">
        <w:rPr>
          <w:rFonts w:cstheme="minorHAnsi"/>
          <w:sz w:val="17"/>
          <w:szCs w:val="17"/>
        </w:rPr>
        <w:t xml:space="preserve"> Asia to the consumers of Southern Kazakhstan. Thus, 2</w:t>
      </w:r>
      <w:proofErr w:type="gramStart"/>
      <w:r w:rsidRPr="0075620E">
        <w:rPr>
          <w:rFonts w:cstheme="minorHAnsi"/>
          <w:sz w:val="17"/>
          <w:szCs w:val="17"/>
        </w:rPr>
        <w:t>,1</w:t>
      </w:r>
      <w:proofErr w:type="gramEnd"/>
      <w:r w:rsidRPr="0075620E">
        <w:rPr>
          <w:rFonts w:cstheme="minorHAnsi"/>
          <w:sz w:val="17"/>
          <w:szCs w:val="17"/>
        </w:rPr>
        <w:t xml:space="preserve"> mlr.kw/h of electricity was imported, thence 17,7% from Kyrgyzstan, 82,3% from Russia. Electricity consumption on domestic market of the country was in 2013-75</w:t>
      </w:r>
      <w:proofErr w:type="gramStart"/>
      <w:r w:rsidRPr="0075620E">
        <w:rPr>
          <w:rFonts w:cstheme="minorHAnsi"/>
          <w:sz w:val="17"/>
          <w:szCs w:val="17"/>
        </w:rPr>
        <w:t>,1</w:t>
      </w:r>
      <w:proofErr w:type="gramEnd"/>
      <w:r w:rsidRPr="0075620E">
        <w:rPr>
          <w:rFonts w:cstheme="minorHAnsi"/>
          <w:sz w:val="17"/>
          <w:szCs w:val="17"/>
        </w:rPr>
        <w:t xml:space="preserve"> mlr.kw/h, it made 84,1% from the resources total volume. Electricity losses in 2013 where -12</w:t>
      </w:r>
      <w:proofErr w:type="gramStart"/>
      <w:r w:rsidRPr="0075620E">
        <w:rPr>
          <w:rFonts w:cstheme="minorHAnsi"/>
          <w:sz w:val="17"/>
          <w:szCs w:val="17"/>
        </w:rPr>
        <w:t>,5</w:t>
      </w:r>
      <w:proofErr w:type="gramEnd"/>
      <w:r w:rsidRPr="0075620E">
        <w:rPr>
          <w:rFonts w:cstheme="minorHAnsi"/>
          <w:sz w:val="17"/>
          <w:szCs w:val="17"/>
        </w:rPr>
        <w:t>%.</w:t>
      </w:r>
    </w:p>
    <w:p w:rsidR="009121E1" w:rsidRPr="0075620E" w:rsidRDefault="009121E1">
      <w:pPr>
        <w:widowControl w:val="0"/>
        <w:autoSpaceDE w:val="0"/>
        <w:autoSpaceDN w:val="0"/>
        <w:adjustRightInd w:val="0"/>
        <w:spacing w:after="0" w:line="254" w:lineRule="exact"/>
        <w:rPr>
          <w:rFonts w:cstheme="minorHAnsi"/>
          <w:sz w:val="24"/>
          <w:szCs w:val="24"/>
        </w:rPr>
      </w:pPr>
    </w:p>
    <w:p w:rsidR="009121E1" w:rsidRPr="0075620E" w:rsidRDefault="00F034CD">
      <w:pPr>
        <w:widowControl w:val="0"/>
        <w:autoSpaceDE w:val="0"/>
        <w:autoSpaceDN w:val="0"/>
        <w:adjustRightInd w:val="0"/>
        <w:spacing w:after="0" w:line="240" w:lineRule="auto"/>
        <w:ind w:left="1020"/>
        <w:rPr>
          <w:rFonts w:cstheme="minorHAnsi"/>
          <w:sz w:val="24"/>
          <w:szCs w:val="24"/>
        </w:rPr>
      </w:pPr>
      <w:r w:rsidRPr="0075620E">
        <w:rPr>
          <w:rFonts w:cstheme="minorHAnsi"/>
          <w:b/>
          <w:bCs/>
          <w:sz w:val="18"/>
          <w:szCs w:val="18"/>
        </w:rPr>
        <w:t>2.4 Balances of resources and electricity distribution</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300"/>
        <w:gridCol w:w="840"/>
        <w:gridCol w:w="720"/>
        <w:gridCol w:w="960"/>
        <w:gridCol w:w="940"/>
        <w:gridCol w:w="820"/>
      </w:tblGrid>
      <w:tr w:rsidR="009121E1" w:rsidRPr="0075620E">
        <w:trPr>
          <w:trHeight w:val="173"/>
        </w:trPr>
        <w:tc>
          <w:tcPr>
            <w:tcW w:w="2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proofErr w:type="gramStart"/>
            <w:r w:rsidRPr="0075620E">
              <w:rPr>
                <w:rFonts w:cstheme="minorHAnsi"/>
                <w:sz w:val="13"/>
                <w:szCs w:val="13"/>
              </w:rPr>
              <w:t>mln</w:t>
            </w:r>
            <w:proofErr w:type="spellEnd"/>
            <w:proofErr w:type="gramEnd"/>
            <w:r w:rsidRPr="0075620E">
              <w:rPr>
                <w:rFonts w:cstheme="minorHAnsi"/>
                <w:sz w:val="13"/>
                <w:szCs w:val="13"/>
              </w:rPr>
              <w:t>. kWh</w:t>
            </w:r>
          </w:p>
        </w:tc>
      </w:tr>
      <w:tr w:rsidR="009121E1" w:rsidRPr="0075620E">
        <w:trPr>
          <w:trHeight w:val="95"/>
        </w:trPr>
        <w:tc>
          <w:tcPr>
            <w:tcW w:w="23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7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r>
      <w:tr w:rsidR="009121E1" w:rsidRPr="0075620E">
        <w:trPr>
          <w:trHeight w:val="161"/>
        </w:trPr>
        <w:tc>
          <w:tcPr>
            <w:tcW w:w="23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2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6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2012</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2013</w:t>
            </w:r>
          </w:p>
        </w:tc>
      </w:tr>
      <w:tr w:rsidR="009121E1" w:rsidRPr="0075620E">
        <w:trPr>
          <w:trHeight w:val="15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80 438,9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85 560,1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81 302,0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87 818,5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89 249,2</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78 729,3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82 646,5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78 701,6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83 566,6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87 631,0</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1 709,6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2 913,6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2 600,4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4 251,9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1 618,2</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80 438,9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85 560,1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81 302,0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87 818,5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89 249,2</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63 049,4</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64 955,6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61 887,8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62 832,8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64 406,8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1 780,0</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1 871,5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1 886,5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1 965,8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994,5</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 technological and</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61 269,4</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63 084,2</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60 001,3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60 867,1</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63 412,3</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6 471,6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6 633,2</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6 367,5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7 141,9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11 173,6</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10 917,8</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13 971,2</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13 046,7</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17 843,7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13 668,9</w:t>
            </w: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93"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22</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1940"/>
        <w:rPr>
          <w:rFonts w:cstheme="minorHAnsi"/>
          <w:sz w:val="24"/>
          <w:szCs w:val="24"/>
        </w:rPr>
      </w:pPr>
      <w:bookmarkStart w:id="22" w:name="page47"/>
      <w:bookmarkEnd w:id="22"/>
      <w:r w:rsidRPr="0075620E">
        <w:rPr>
          <w:rFonts w:cstheme="minorHAnsi"/>
          <w:b/>
          <w:bCs/>
          <w:sz w:val="18"/>
          <w:szCs w:val="18"/>
        </w:rPr>
        <w:lastRenderedPageBreak/>
        <w:t>Electricity consumption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00" w:lineRule="exact"/>
        <w:rPr>
          <w:rFonts w:cstheme="minorHAnsi"/>
          <w:sz w:val="24"/>
          <w:szCs w:val="24"/>
        </w:rPr>
      </w:pPr>
      <w:r w:rsidRPr="0075620E">
        <w:rPr>
          <w:rFonts w:cstheme="minorHAnsi"/>
          <w:noProof/>
          <w:lang w:val="ru-RU" w:eastAsia="ru-RU"/>
        </w:rPr>
        <w:drawing>
          <wp:anchor distT="0" distB="0" distL="114300" distR="114300" simplePos="0" relativeHeight="251682816" behindDoc="1" locked="0" layoutInCell="0" allowOverlap="1">
            <wp:simplePos x="0" y="0"/>
            <wp:positionH relativeFrom="column">
              <wp:posOffset>-50800</wp:posOffset>
            </wp:positionH>
            <wp:positionV relativeFrom="paragraph">
              <wp:posOffset>127000</wp:posOffset>
            </wp:positionV>
            <wp:extent cx="4256405" cy="1242695"/>
            <wp:effectExtent l="19050" t="0" r="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a:srcRect/>
                    <a:stretch>
                      <a:fillRect/>
                    </a:stretch>
                  </pic:blipFill>
                  <pic:spPr bwMode="auto">
                    <a:xfrm>
                      <a:off x="0" y="0"/>
                      <a:ext cx="4256405" cy="1242695"/>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31" w:lineRule="exact"/>
        <w:rPr>
          <w:rFonts w:cstheme="minorHAnsi"/>
          <w:sz w:val="24"/>
          <w:szCs w:val="24"/>
        </w:rPr>
      </w:pPr>
    </w:p>
    <w:p w:rsidR="009121E1" w:rsidRPr="0075620E" w:rsidRDefault="00F034CD">
      <w:pPr>
        <w:widowControl w:val="0"/>
        <w:autoSpaceDE w:val="0"/>
        <w:autoSpaceDN w:val="0"/>
        <w:adjustRightInd w:val="0"/>
        <w:spacing w:after="0" w:line="240" w:lineRule="auto"/>
        <w:ind w:left="1880"/>
        <w:rPr>
          <w:rFonts w:cstheme="minorHAnsi"/>
          <w:sz w:val="24"/>
          <w:szCs w:val="24"/>
        </w:rPr>
      </w:pPr>
      <w:r w:rsidRPr="0075620E">
        <w:rPr>
          <w:rFonts w:cstheme="minorHAnsi"/>
          <w:b/>
          <w:bCs/>
          <w:sz w:val="18"/>
          <w:szCs w:val="18"/>
        </w:rPr>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320"/>
        <w:gridCol w:w="1620"/>
        <w:gridCol w:w="1180"/>
        <w:gridCol w:w="1460"/>
        <w:gridCol w:w="20"/>
      </w:tblGrid>
      <w:tr w:rsidR="009121E1" w:rsidRPr="0075620E">
        <w:trPr>
          <w:trHeight w:val="173"/>
        </w:trPr>
        <w:tc>
          <w:tcPr>
            <w:tcW w:w="23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6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proofErr w:type="gramStart"/>
            <w:r w:rsidRPr="0075620E">
              <w:rPr>
                <w:rFonts w:cstheme="minorHAnsi"/>
                <w:sz w:val="13"/>
                <w:szCs w:val="13"/>
              </w:rPr>
              <w:t>mln</w:t>
            </w:r>
            <w:proofErr w:type="spellEnd"/>
            <w:proofErr w:type="gramEnd"/>
            <w:r w:rsidRPr="0075620E">
              <w:rPr>
                <w:rFonts w:cstheme="minorHAnsi"/>
                <w:sz w:val="13"/>
                <w:szCs w:val="13"/>
              </w:rPr>
              <w:t>. kWh</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5"/>
        </w:trPr>
        <w:tc>
          <w:tcPr>
            <w:tcW w:w="23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1"/>
        </w:trPr>
        <w:tc>
          <w:tcPr>
            <w:tcW w:w="23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310"/>
              <w:jc w:val="right"/>
              <w:rPr>
                <w:rFonts w:cstheme="minorHAnsi"/>
                <w:sz w:val="24"/>
                <w:szCs w:val="24"/>
              </w:rPr>
            </w:pPr>
            <w:r w:rsidRPr="0075620E">
              <w:rPr>
                <w:rFonts w:cstheme="minorHAnsi"/>
                <w:sz w:val="14"/>
                <w:szCs w:val="14"/>
              </w:rPr>
              <w:t>Electricity</w:t>
            </w: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3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70"/>
              <w:jc w:val="right"/>
              <w:rPr>
                <w:rFonts w:cstheme="minorHAnsi"/>
                <w:sz w:val="24"/>
                <w:szCs w:val="24"/>
              </w:rPr>
            </w:pPr>
            <w:r w:rsidRPr="0075620E">
              <w:rPr>
                <w:rFonts w:cstheme="minorHAnsi"/>
                <w:sz w:val="14"/>
                <w:szCs w:val="14"/>
              </w:rPr>
              <w:t>consumption in the</w:t>
            </w:r>
          </w:p>
        </w:tc>
        <w:tc>
          <w:tcPr>
            <w:tcW w:w="11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50"/>
              <w:jc w:val="right"/>
              <w:rPr>
                <w:rFonts w:cstheme="minorHAnsi"/>
                <w:sz w:val="24"/>
                <w:szCs w:val="24"/>
              </w:rPr>
            </w:pPr>
            <w:r w:rsidRPr="0075620E">
              <w:rPr>
                <w:rFonts w:cstheme="minorHAnsi"/>
                <w:sz w:val="14"/>
                <w:szCs w:val="14"/>
              </w:rPr>
              <w:t>export</w:t>
            </w:r>
          </w:p>
        </w:tc>
        <w:tc>
          <w:tcPr>
            <w:tcW w:w="14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7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3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r w:rsidRPr="0075620E">
              <w:rPr>
                <w:rFonts w:cstheme="minorHAnsi"/>
                <w:sz w:val="14"/>
                <w:szCs w:val="14"/>
              </w:rPr>
              <w:t>domestic market</w:t>
            </w:r>
          </w:p>
        </w:tc>
        <w:tc>
          <w:tcPr>
            <w:tcW w:w="11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3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62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proofErr w:type="spellStart"/>
            <w:r w:rsidRPr="0075620E">
              <w:rPr>
                <w:rFonts w:cstheme="minorHAnsi"/>
                <w:sz w:val="14"/>
                <w:szCs w:val="14"/>
              </w:rPr>
              <w:t>Akmolinskaya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2 242,9</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Aktubinskaya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3 205,6</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3 120,3</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Atyrauskaya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3 017,8</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51,6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Zapadno-Kazakhstanskaya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1 242,4</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Zhambylskaya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3 679,9</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Karagandinskaya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10 822,8</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51,8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Kostanaiskaya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4 683,8</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Kyzylordinskaya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1 789,3</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Mangistauskaya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3 435,6</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Yuzhno-Kazakhstanskaya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2 891,9</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120,4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Pavlodarskaya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13 170,5</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2 955,5</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Severo-Kazakhstanskaya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1 356,6</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38,3</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Vostochno-Kazakhstanskaya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5 027,9</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53,3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Astana city</w:t>
            </w:r>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2 996,6</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6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1 723,0</w:t>
            </w:r>
          </w:p>
        </w:tc>
        <w:tc>
          <w:tcPr>
            <w:tcW w:w="11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4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389,2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63"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23</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340"/>
        <w:rPr>
          <w:rFonts w:cstheme="minorHAnsi"/>
          <w:sz w:val="24"/>
          <w:szCs w:val="24"/>
        </w:rPr>
      </w:pPr>
      <w:bookmarkStart w:id="23" w:name="page49"/>
      <w:bookmarkEnd w:id="23"/>
      <w:r w:rsidRPr="0075620E">
        <w:rPr>
          <w:rFonts w:cstheme="minorHAnsi"/>
          <w:b/>
          <w:bCs/>
          <w:sz w:val="20"/>
          <w:szCs w:val="20"/>
        </w:rPr>
        <w:lastRenderedPageBreak/>
        <w:t>Heat energy market</w:t>
      </w:r>
    </w:p>
    <w:p w:rsidR="009121E1" w:rsidRPr="0075620E" w:rsidRDefault="009121E1">
      <w:pPr>
        <w:widowControl w:val="0"/>
        <w:autoSpaceDE w:val="0"/>
        <w:autoSpaceDN w:val="0"/>
        <w:adjustRightInd w:val="0"/>
        <w:spacing w:after="0" w:line="267" w:lineRule="exact"/>
        <w:rPr>
          <w:rFonts w:cstheme="minorHAnsi"/>
          <w:sz w:val="24"/>
          <w:szCs w:val="24"/>
        </w:rPr>
      </w:pPr>
    </w:p>
    <w:p w:rsidR="009121E1" w:rsidRPr="0075620E" w:rsidRDefault="00F034CD">
      <w:pPr>
        <w:widowControl w:val="0"/>
        <w:overflowPunct w:val="0"/>
        <w:autoSpaceDE w:val="0"/>
        <w:autoSpaceDN w:val="0"/>
        <w:adjustRightInd w:val="0"/>
        <w:spacing w:after="0" w:line="262" w:lineRule="auto"/>
        <w:ind w:firstLine="283"/>
        <w:jc w:val="both"/>
        <w:rPr>
          <w:rFonts w:cstheme="minorHAnsi"/>
          <w:sz w:val="24"/>
          <w:szCs w:val="24"/>
        </w:rPr>
      </w:pPr>
      <w:r w:rsidRPr="0075620E">
        <w:rPr>
          <w:rFonts w:cstheme="minorHAnsi"/>
          <w:sz w:val="17"/>
          <w:szCs w:val="17"/>
        </w:rPr>
        <w:t xml:space="preserve">Heat energy supplies on republic domestic market. In 2009 the </w:t>
      </w:r>
      <w:proofErr w:type="spellStart"/>
      <w:r w:rsidRPr="0075620E">
        <w:rPr>
          <w:rFonts w:cstheme="minorHAnsi"/>
          <w:sz w:val="17"/>
          <w:szCs w:val="17"/>
        </w:rPr>
        <w:t>comsuption</w:t>
      </w:r>
      <w:proofErr w:type="spellEnd"/>
      <w:r w:rsidRPr="0075620E">
        <w:rPr>
          <w:rFonts w:cstheme="minorHAnsi"/>
          <w:sz w:val="17"/>
          <w:szCs w:val="17"/>
        </w:rPr>
        <w:t xml:space="preserve"> was 82</w:t>
      </w:r>
      <w:proofErr w:type="gramStart"/>
      <w:r w:rsidRPr="0075620E">
        <w:rPr>
          <w:rFonts w:cstheme="minorHAnsi"/>
          <w:sz w:val="17"/>
          <w:szCs w:val="17"/>
        </w:rPr>
        <w:t>,3</w:t>
      </w:r>
      <w:proofErr w:type="gramEnd"/>
      <w:r w:rsidRPr="0075620E">
        <w:rPr>
          <w:rFonts w:cstheme="minorHAnsi"/>
          <w:sz w:val="17"/>
          <w:szCs w:val="17"/>
        </w:rPr>
        <w:t xml:space="preserve"> </w:t>
      </w:r>
      <w:proofErr w:type="spellStart"/>
      <w:r w:rsidRPr="0075620E">
        <w:rPr>
          <w:rFonts w:cstheme="minorHAnsi"/>
          <w:sz w:val="17"/>
          <w:szCs w:val="17"/>
        </w:rPr>
        <w:t>mlnGcal</w:t>
      </w:r>
      <w:proofErr w:type="spellEnd"/>
      <w:r w:rsidRPr="0075620E">
        <w:rPr>
          <w:rFonts w:cstheme="minorHAnsi"/>
          <w:sz w:val="17"/>
          <w:szCs w:val="17"/>
        </w:rPr>
        <w:t xml:space="preserve">, in 2013-85,9 </w:t>
      </w:r>
      <w:proofErr w:type="spellStart"/>
      <w:r w:rsidRPr="0075620E">
        <w:rPr>
          <w:rFonts w:cstheme="minorHAnsi"/>
          <w:sz w:val="17"/>
          <w:szCs w:val="17"/>
        </w:rPr>
        <w:t>mlnGcal</w:t>
      </w:r>
      <w:proofErr w:type="spellEnd"/>
      <w:r w:rsidRPr="0075620E">
        <w:rPr>
          <w:rFonts w:cstheme="minorHAnsi"/>
          <w:sz w:val="17"/>
          <w:szCs w:val="17"/>
        </w:rPr>
        <w:t xml:space="preserve">. There are losses in 2013-11,1 </w:t>
      </w:r>
      <w:proofErr w:type="spellStart"/>
      <w:r w:rsidRPr="0075620E">
        <w:rPr>
          <w:rFonts w:cstheme="minorHAnsi"/>
          <w:sz w:val="17"/>
          <w:szCs w:val="17"/>
        </w:rPr>
        <w:t>mlnGcal</w:t>
      </w:r>
      <w:proofErr w:type="spellEnd"/>
      <w:r w:rsidRPr="0075620E">
        <w:rPr>
          <w:rFonts w:cstheme="minorHAnsi"/>
          <w:sz w:val="17"/>
          <w:szCs w:val="17"/>
        </w:rPr>
        <w:t xml:space="preserve">, 8,8 </w:t>
      </w:r>
      <w:proofErr w:type="spellStart"/>
      <w:r w:rsidRPr="0075620E">
        <w:rPr>
          <w:rFonts w:cstheme="minorHAnsi"/>
          <w:sz w:val="17"/>
          <w:szCs w:val="17"/>
        </w:rPr>
        <w:t>mlnGcal</w:t>
      </w:r>
      <w:proofErr w:type="spellEnd"/>
      <w:r w:rsidRPr="0075620E">
        <w:rPr>
          <w:rFonts w:cstheme="minorHAnsi"/>
          <w:sz w:val="17"/>
          <w:szCs w:val="17"/>
        </w:rPr>
        <w:t>, that is in the percentage from the heat power resources total volume is - 11,9%, 9,3% respectively.</w:t>
      </w:r>
    </w:p>
    <w:p w:rsidR="009121E1" w:rsidRPr="0075620E" w:rsidRDefault="009121E1">
      <w:pPr>
        <w:widowControl w:val="0"/>
        <w:autoSpaceDE w:val="0"/>
        <w:autoSpaceDN w:val="0"/>
        <w:adjustRightInd w:val="0"/>
        <w:spacing w:after="0" w:line="246" w:lineRule="exact"/>
        <w:rPr>
          <w:rFonts w:cstheme="minorHAnsi"/>
          <w:sz w:val="24"/>
          <w:szCs w:val="24"/>
        </w:rPr>
      </w:pPr>
    </w:p>
    <w:p w:rsidR="009121E1" w:rsidRPr="0075620E" w:rsidRDefault="00F034CD">
      <w:pPr>
        <w:widowControl w:val="0"/>
        <w:autoSpaceDE w:val="0"/>
        <w:autoSpaceDN w:val="0"/>
        <w:adjustRightInd w:val="0"/>
        <w:spacing w:after="0" w:line="240" w:lineRule="auto"/>
        <w:ind w:left="940"/>
        <w:rPr>
          <w:rFonts w:cstheme="minorHAnsi"/>
          <w:sz w:val="24"/>
          <w:szCs w:val="24"/>
        </w:rPr>
      </w:pPr>
      <w:r w:rsidRPr="0075620E">
        <w:rPr>
          <w:rFonts w:cstheme="minorHAnsi"/>
          <w:b/>
          <w:bCs/>
          <w:sz w:val="18"/>
          <w:szCs w:val="18"/>
        </w:rPr>
        <w:t>2.5 Balances of resources and heat energy distribution</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20"/>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w:t>
      </w:r>
      <w:proofErr w:type="spellStart"/>
      <w:r w:rsidRPr="0075620E">
        <w:rPr>
          <w:rFonts w:cstheme="minorHAnsi"/>
          <w:sz w:val="13"/>
          <w:szCs w:val="13"/>
        </w:rPr>
        <w:t>Gkal</w:t>
      </w:r>
      <w:proofErr w:type="spellEnd"/>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2300"/>
        <w:gridCol w:w="840"/>
        <w:gridCol w:w="720"/>
        <w:gridCol w:w="960"/>
        <w:gridCol w:w="940"/>
        <w:gridCol w:w="820"/>
      </w:tblGrid>
      <w:tr w:rsidR="009121E1" w:rsidRPr="0075620E">
        <w:trPr>
          <w:trHeight w:val="181"/>
        </w:trPr>
        <w:tc>
          <w:tcPr>
            <w:tcW w:w="230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2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2012</w:t>
            </w:r>
          </w:p>
        </w:tc>
        <w:tc>
          <w:tcPr>
            <w:tcW w:w="82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2013</w:t>
            </w:r>
          </w:p>
        </w:tc>
      </w:tr>
      <w:tr w:rsidR="009121E1" w:rsidRPr="0075620E">
        <w:trPr>
          <w:trHeight w:val="15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93 380,5</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96 103,5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96 825,3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99 852,2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94 743,0</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93 380,5</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96 103,5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96 825,3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99 852,2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94 743,0</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93 380,5</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96 103,5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96 825,3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99 852,2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94 743,0</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57 563,6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55 782,3</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54 109,9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57 120,3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56 307,4</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1 280,3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1 301,4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482,1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518,5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221,8</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production - technological and</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56 283,2</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54 480,9</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53 627,8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56 601,8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56 085,5</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11 092,0</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10 579,5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10 727,8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10 805,6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8 851,8</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24 724,9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29 741,7</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31 987,6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31 926,3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29 583,8</w:t>
            </w: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bl>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76" w:lineRule="exact"/>
        <w:rPr>
          <w:rFonts w:cstheme="minorHAnsi"/>
          <w:sz w:val="24"/>
          <w:szCs w:val="24"/>
        </w:rPr>
      </w:pPr>
    </w:p>
    <w:p w:rsidR="009121E1" w:rsidRPr="0075620E" w:rsidRDefault="00F034CD">
      <w:pPr>
        <w:widowControl w:val="0"/>
        <w:autoSpaceDE w:val="0"/>
        <w:autoSpaceDN w:val="0"/>
        <w:adjustRightInd w:val="0"/>
        <w:spacing w:after="0" w:line="240" w:lineRule="auto"/>
        <w:ind w:left="1860"/>
        <w:rPr>
          <w:rFonts w:cstheme="minorHAnsi"/>
          <w:sz w:val="24"/>
          <w:szCs w:val="24"/>
        </w:rPr>
      </w:pPr>
      <w:r w:rsidRPr="0075620E">
        <w:rPr>
          <w:rFonts w:cstheme="minorHAnsi"/>
          <w:b/>
          <w:bCs/>
          <w:sz w:val="18"/>
          <w:szCs w:val="18"/>
        </w:rPr>
        <w:t>Heat energy consumption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40" w:lineRule="auto"/>
        <w:rPr>
          <w:rFonts w:cstheme="minorHAnsi"/>
          <w:sz w:val="24"/>
          <w:szCs w:val="24"/>
        </w:rPr>
        <w:sectPr w:rsidR="009121E1" w:rsidRPr="0075620E">
          <w:pgSz w:w="8391" w:h="11906"/>
          <w:pgMar w:top="962" w:right="800" w:bottom="488" w:left="1020" w:header="720" w:footer="720" w:gutter="0"/>
          <w:cols w:space="720" w:equalWidth="0">
            <w:col w:w="6580"/>
          </w:cols>
          <w:noEndnote/>
        </w:sectPr>
      </w:pPr>
      <w:r w:rsidRPr="0075620E">
        <w:rPr>
          <w:rFonts w:cstheme="minorHAnsi"/>
          <w:noProof/>
          <w:lang w:val="ru-RU" w:eastAsia="ru-RU"/>
        </w:rPr>
        <w:drawing>
          <wp:anchor distT="0" distB="0" distL="114300" distR="114300" simplePos="0" relativeHeight="251683840" behindDoc="1" locked="0" layoutInCell="0" allowOverlap="1">
            <wp:simplePos x="0" y="0"/>
            <wp:positionH relativeFrom="column">
              <wp:posOffset>-68580</wp:posOffset>
            </wp:positionH>
            <wp:positionV relativeFrom="paragraph">
              <wp:posOffset>194310</wp:posOffset>
            </wp:positionV>
            <wp:extent cx="4297680" cy="1200150"/>
            <wp:effectExtent l="19050" t="0" r="7620"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a:srcRect/>
                    <a:stretch>
                      <a:fillRect/>
                    </a:stretch>
                  </pic:blipFill>
                  <pic:spPr bwMode="auto">
                    <a:xfrm>
                      <a:off x="0" y="0"/>
                      <a:ext cx="4297680" cy="1200150"/>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83"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24</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2" w:right="800" w:bottom="488" w:left="1160" w:header="720" w:footer="720" w:gutter="0"/>
          <w:cols w:space="720" w:equalWidth="0">
            <w:col w:w="6440"/>
          </w:cols>
          <w:noEndnote/>
        </w:sectPr>
      </w:pPr>
    </w:p>
    <w:tbl>
      <w:tblPr>
        <w:tblW w:w="0" w:type="auto"/>
        <w:tblLayout w:type="fixed"/>
        <w:tblCellMar>
          <w:left w:w="0" w:type="dxa"/>
          <w:right w:w="0" w:type="dxa"/>
        </w:tblCellMar>
        <w:tblLook w:val="0000"/>
      </w:tblPr>
      <w:tblGrid>
        <w:gridCol w:w="2300"/>
        <w:gridCol w:w="1080"/>
        <w:gridCol w:w="3200"/>
      </w:tblGrid>
      <w:tr w:rsidR="009121E1" w:rsidRPr="0075620E">
        <w:trPr>
          <w:trHeight w:val="249"/>
        </w:trPr>
        <w:tc>
          <w:tcPr>
            <w:tcW w:w="2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1"/>
                <w:szCs w:val="21"/>
              </w:rPr>
            </w:pPr>
            <w:bookmarkStart w:id="24" w:name="page51"/>
            <w:bookmarkEnd w:id="24"/>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651"/>
              <w:jc w:val="right"/>
              <w:rPr>
                <w:rFonts w:cstheme="minorHAnsi"/>
                <w:sz w:val="24"/>
                <w:szCs w:val="24"/>
              </w:rPr>
            </w:pPr>
            <w:r w:rsidRPr="0075620E">
              <w:rPr>
                <w:rFonts w:cstheme="minorHAnsi"/>
                <w:b/>
                <w:bCs/>
                <w:sz w:val="18"/>
                <w:szCs w:val="18"/>
              </w:rPr>
              <w:t>Consumption</w:t>
            </w:r>
          </w:p>
        </w:tc>
      </w:tr>
      <w:tr w:rsidR="009121E1" w:rsidRPr="0075620E">
        <w:trPr>
          <w:trHeight w:val="189"/>
        </w:trPr>
        <w:tc>
          <w:tcPr>
            <w:tcW w:w="2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6"/>
                <w:szCs w:val="16"/>
              </w:rPr>
            </w:pPr>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6"/>
                <w:szCs w:val="16"/>
              </w:rPr>
            </w:pPr>
          </w:p>
        </w:tc>
        <w:tc>
          <w:tcPr>
            <w:tcW w:w="3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3"/>
                <w:szCs w:val="13"/>
              </w:rPr>
              <w:t xml:space="preserve">thousands of </w:t>
            </w:r>
            <w:proofErr w:type="spellStart"/>
            <w:r w:rsidRPr="0075620E">
              <w:rPr>
                <w:rFonts w:cstheme="minorHAnsi"/>
                <w:sz w:val="13"/>
                <w:szCs w:val="13"/>
              </w:rPr>
              <w:t>Gkal</w:t>
            </w:r>
            <w:proofErr w:type="spellEnd"/>
          </w:p>
        </w:tc>
      </w:tr>
      <w:tr w:rsidR="009121E1" w:rsidRPr="0075620E">
        <w:trPr>
          <w:trHeight w:val="95"/>
        </w:trPr>
        <w:tc>
          <w:tcPr>
            <w:tcW w:w="23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32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r>
      <w:tr w:rsidR="009121E1" w:rsidRPr="0075620E">
        <w:trPr>
          <w:trHeight w:val="161"/>
        </w:trPr>
        <w:tc>
          <w:tcPr>
            <w:tcW w:w="2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2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051"/>
              <w:jc w:val="right"/>
              <w:rPr>
                <w:rFonts w:cstheme="minorHAnsi"/>
                <w:sz w:val="24"/>
                <w:szCs w:val="24"/>
              </w:rPr>
            </w:pPr>
            <w:r w:rsidRPr="0075620E">
              <w:rPr>
                <w:rFonts w:cstheme="minorHAnsi"/>
                <w:sz w:val="14"/>
                <w:szCs w:val="14"/>
              </w:rPr>
              <w:t>Thermal energy</w:t>
            </w:r>
          </w:p>
        </w:tc>
      </w:tr>
      <w:tr w:rsidR="009121E1" w:rsidRPr="0075620E">
        <w:trPr>
          <w:trHeight w:val="161"/>
        </w:trPr>
        <w:tc>
          <w:tcPr>
            <w:tcW w:w="23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2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431"/>
              <w:jc w:val="right"/>
              <w:rPr>
                <w:rFonts w:cstheme="minorHAnsi"/>
                <w:sz w:val="24"/>
                <w:szCs w:val="24"/>
              </w:rPr>
            </w:pPr>
            <w:r w:rsidRPr="0075620E">
              <w:rPr>
                <w:rFonts w:cstheme="minorHAnsi"/>
                <w:sz w:val="14"/>
                <w:szCs w:val="14"/>
              </w:rPr>
              <w:t>consumption in the domestic market</w:t>
            </w:r>
          </w:p>
        </w:tc>
      </w:tr>
      <w:tr w:rsidR="009121E1" w:rsidRPr="0075620E">
        <w:trPr>
          <w:trHeight w:val="15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proofErr w:type="spellStart"/>
            <w:r w:rsidRPr="0075620E">
              <w:rPr>
                <w:rFonts w:cstheme="minorHAnsi"/>
                <w:sz w:val="14"/>
                <w:szCs w:val="14"/>
              </w:rPr>
              <w:t>Akmolinskaya</w:t>
            </w:r>
            <w:proofErr w:type="spellEnd"/>
          </w:p>
        </w:tc>
        <w:tc>
          <w:tcPr>
            <w:tcW w:w="10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3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2 292,8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Aktubinskaya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4 043,8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Almatinskaya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1 815,3</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Atyrauskaya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1 822,5</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2 152,1</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Zhambylskaya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1 156,8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Karagandinskaya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8 311,2</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Kostanaiskaya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3 800,6</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Kyzylordinskaya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743,2</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Mangistauskaya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2 225,6</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1 708,8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Pavlodarskaya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10 515,7</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3 084,4</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5 125,9</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Astana city</w:t>
            </w:r>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3 073,8</w:t>
            </w: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428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4 435,1</w:t>
            </w:r>
          </w:p>
        </w:tc>
      </w:tr>
    </w:tbl>
    <w:p w:rsidR="009121E1" w:rsidRPr="0075620E" w:rsidRDefault="009121E1">
      <w:pPr>
        <w:widowControl w:val="0"/>
        <w:autoSpaceDE w:val="0"/>
        <w:autoSpaceDN w:val="0"/>
        <w:adjustRightInd w:val="0"/>
        <w:spacing w:after="0" w:line="183"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b/>
          <w:bCs/>
          <w:sz w:val="20"/>
          <w:szCs w:val="20"/>
        </w:rPr>
        <w:t>Oil products market</w:t>
      </w:r>
    </w:p>
    <w:p w:rsidR="009121E1" w:rsidRPr="0075620E" w:rsidRDefault="009121E1">
      <w:pPr>
        <w:widowControl w:val="0"/>
        <w:autoSpaceDE w:val="0"/>
        <w:autoSpaceDN w:val="0"/>
        <w:adjustRightInd w:val="0"/>
        <w:spacing w:after="0" w:line="351" w:lineRule="exact"/>
        <w:rPr>
          <w:rFonts w:cstheme="minorHAnsi"/>
          <w:sz w:val="24"/>
          <w:szCs w:val="24"/>
        </w:rPr>
      </w:pPr>
    </w:p>
    <w:p w:rsidR="009121E1" w:rsidRPr="0075620E" w:rsidRDefault="00F034CD">
      <w:pPr>
        <w:widowControl w:val="0"/>
        <w:overflowPunct w:val="0"/>
        <w:autoSpaceDE w:val="0"/>
        <w:autoSpaceDN w:val="0"/>
        <w:adjustRightInd w:val="0"/>
        <w:spacing w:after="0" w:line="268" w:lineRule="auto"/>
        <w:ind w:firstLine="283"/>
        <w:jc w:val="both"/>
        <w:rPr>
          <w:rFonts w:cstheme="minorHAnsi"/>
          <w:sz w:val="24"/>
          <w:szCs w:val="24"/>
        </w:rPr>
      </w:pPr>
      <w:r w:rsidRPr="0075620E">
        <w:rPr>
          <w:rFonts w:cstheme="minorHAnsi"/>
          <w:sz w:val="17"/>
          <w:szCs w:val="17"/>
        </w:rPr>
        <w:t>The demand for mineral oil products partly was made by its import. In 2013 the production of propane and butane has increased, reduced on 9%, petrol on 7</w:t>
      </w:r>
      <w:proofErr w:type="gramStart"/>
      <w:r w:rsidRPr="0075620E">
        <w:rPr>
          <w:rFonts w:cstheme="minorHAnsi"/>
          <w:sz w:val="17"/>
          <w:szCs w:val="17"/>
        </w:rPr>
        <w:t>,1</w:t>
      </w:r>
      <w:proofErr w:type="gramEnd"/>
      <w:r w:rsidRPr="0075620E">
        <w:rPr>
          <w:rFonts w:cstheme="minorHAnsi"/>
          <w:sz w:val="17"/>
          <w:szCs w:val="17"/>
        </w:rPr>
        <w:t xml:space="preserve"> %, residual oil on 5,1 %, gas oils production has reduced on 4,8%.</w:t>
      </w:r>
    </w:p>
    <w:p w:rsidR="009121E1" w:rsidRPr="0075620E" w:rsidRDefault="009121E1">
      <w:pPr>
        <w:widowControl w:val="0"/>
        <w:autoSpaceDE w:val="0"/>
        <w:autoSpaceDN w:val="0"/>
        <w:adjustRightInd w:val="0"/>
        <w:spacing w:after="0" w:line="244" w:lineRule="exact"/>
        <w:rPr>
          <w:rFonts w:cstheme="minorHAnsi"/>
          <w:sz w:val="24"/>
          <w:szCs w:val="24"/>
        </w:rPr>
      </w:pPr>
    </w:p>
    <w:p w:rsidR="009121E1" w:rsidRPr="0075620E" w:rsidRDefault="00F034CD">
      <w:pPr>
        <w:widowControl w:val="0"/>
        <w:autoSpaceDE w:val="0"/>
        <w:autoSpaceDN w:val="0"/>
        <w:adjustRightInd w:val="0"/>
        <w:spacing w:after="0" w:line="240" w:lineRule="auto"/>
        <w:ind w:left="520"/>
        <w:rPr>
          <w:rFonts w:cstheme="minorHAnsi"/>
          <w:sz w:val="24"/>
          <w:szCs w:val="24"/>
        </w:rPr>
      </w:pPr>
      <w:r w:rsidRPr="0075620E">
        <w:rPr>
          <w:rFonts w:cstheme="minorHAnsi"/>
          <w:b/>
          <w:bCs/>
          <w:sz w:val="20"/>
          <w:szCs w:val="20"/>
        </w:rPr>
        <w:t>2.6 Balances of resources and motor gasoline distribution</w:t>
      </w:r>
    </w:p>
    <w:p w:rsidR="009121E1" w:rsidRPr="0075620E" w:rsidRDefault="009121E1">
      <w:pPr>
        <w:widowControl w:val="0"/>
        <w:autoSpaceDE w:val="0"/>
        <w:autoSpaceDN w:val="0"/>
        <w:adjustRightInd w:val="0"/>
        <w:spacing w:after="0" w:line="56" w:lineRule="exact"/>
        <w:rPr>
          <w:rFonts w:cstheme="minorHAnsi"/>
          <w:sz w:val="24"/>
          <w:szCs w:val="24"/>
        </w:rPr>
      </w:pPr>
    </w:p>
    <w:p w:rsidR="009121E1" w:rsidRPr="0075620E" w:rsidRDefault="00F034CD">
      <w:pPr>
        <w:widowControl w:val="0"/>
        <w:autoSpaceDE w:val="0"/>
        <w:autoSpaceDN w:val="0"/>
        <w:adjustRightInd w:val="0"/>
        <w:spacing w:after="0" w:line="240" w:lineRule="auto"/>
        <w:ind w:left="5540"/>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2280"/>
        <w:gridCol w:w="840"/>
        <w:gridCol w:w="740"/>
        <w:gridCol w:w="940"/>
        <w:gridCol w:w="940"/>
        <w:gridCol w:w="840"/>
      </w:tblGrid>
      <w:tr w:rsidR="009121E1" w:rsidRPr="0075620E">
        <w:trPr>
          <w:trHeight w:val="181"/>
        </w:trPr>
        <w:tc>
          <w:tcPr>
            <w:tcW w:w="228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2012</w:t>
            </w:r>
          </w:p>
        </w:tc>
        <w:tc>
          <w:tcPr>
            <w:tcW w:w="84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2013</w:t>
            </w:r>
          </w:p>
        </w:tc>
      </w:tr>
      <w:tr w:rsidR="009121E1" w:rsidRPr="0075620E">
        <w:trPr>
          <w:trHeight w:val="15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4 047,3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4 378,3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4 201,0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5 136,5</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5 055,5</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545,5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724,3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782,6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549,4</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840,8</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2 613,2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2 926,0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2 775,4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2 876,7</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2 738,3</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888,5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728,0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642,9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1 710,5</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1 476,3</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4 047,3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4 378,3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4 201,0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5 136,5</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5 055,5</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1 597,2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1 650,2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1 501,9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1 366,6</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1 202,8</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other types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of fuel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 production</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of chemical, petrochemical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industries and other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30,9</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fuel or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1 559,9</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1 644,9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1 498,4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1 362,2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1 200,0</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24,3</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1 892,2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1 904,6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2 119,1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2 910,8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2 993,5</w:t>
            </w:r>
          </w:p>
        </w:tc>
      </w:tr>
      <w:tr w:rsidR="009121E1" w:rsidRPr="0075620E">
        <w:trPr>
          <w:trHeight w:val="170"/>
        </w:trPr>
        <w:tc>
          <w:tcPr>
            <w:tcW w:w="22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549,5</w:t>
            </w: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817,0</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564,2</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847,0</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835,0</w:t>
            </w: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798"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46"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25</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798"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1900"/>
        <w:rPr>
          <w:rFonts w:cstheme="minorHAnsi"/>
          <w:sz w:val="24"/>
          <w:szCs w:val="24"/>
        </w:rPr>
      </w:pPr>
      <w:bookmarkStart w:id="25" w:name="page53"/>
      <w:bookmarkEnd w:id="25"/>
      <w:r w:rsidRPr="0075620E">
        <w:rPr>
          <w:rFonts w:cstheme="minorHAnsi"/>
          <w:b/>
          <w:bCs/>
          <w:sz w:val="18"/>
          <w:szCs w:val="18"/>
        </w:rPr>
        <w:lastRenderedPageBreak/>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320"/>
        <w:gridCol w:w="1660"/>
        <w:gridCol w:w="1240"/>
        <w:gridCol w:w="1360"/>
        <w:gridCol w:w="20"/>
      </w:tblGrid>
      <w:tr w:rsidR="009121E1" w:rsidRPr="0075620E">
        <w:trPr>
          <w:trHeight w:val="173"/>
        </w:trPr>
        <w:tc>
          <w:tcPr>
            <w:tcW w:w="23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2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3"/>
                <w:szCs w:val="13"/>
              </w:rPr>
              <w:t>thousands of 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5"/>
        </w:trPr>
        <w:tc>
          <w:tcPr>
            <w:tcW w:w="23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2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3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1"/>
        </w:trPr>
        <w:tc>
          <w:tcPr>
            <w:tcW w:w="23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2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w w:val="97"/>
                <w:sz w:val="14"/>
                <w:szCs w:val="14"/>
              </w:rPr>
              <w:t>Motor gasoline</w:t>
            </w:r>
          </w:p>
        </w:tc>
        <w:tc>
          <w:tcPr>
            <w:tcW w:w="13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3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90"/>
              <w:jc w:val="right"/>
              <w:rPr>
                <w:rFonts w:cstheme="minorHAnsi"/>
                <w:sz w:val="24"/>
                <w:szCs w:val="24"/>
              </w:rPr>
            </w:pPr>
            <w:r w:rsidRPr="0075620E">
              <w:rPr>
                <w:rFonts w:cstheme="minorHAnsi"/>
                <w:sz w:val="14"/>
                <w:szCs w:val="14"/>
              </w:rPr>
              <w:t>consumption in the</w:t>
            </w:r>
          </w:p>
        </w:tc>
        <w:tc>
          <w:tcPr>
            <w:tcW w:w="12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70"/>
              <w:jc w:val="right"/>
              <w:rPr>
                <w:rFonts w:cstheme="minorHAnsi"/>
                <w:sz w:val="24"/>
                <w:szCs w:val="24"/>
              </w:rPr>
            </w:pPr>
            <w:r w:rsidRPr="0075620E">
              <w:rPr>
                <w:rFonts w:cstheme="minorHAnsi"/>
                <w:sz w:val="14"/>
                <w:szCs w:val="14"/>
              </w:rPr>
              <w:t>export</w:t>
            </w:r>
          </w:p>
        </w:tc>
        <w:tc>
          <w:tcPr>
            <w:tcW w:w="13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3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3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domestic market</w:t>
            </w:r>
          </w:p>
        </w:tc>
        <w:tc>
          <w:tcPr>
            <w:tcW w:w="12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3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3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66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2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3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proofErr w:type="spellStart"/>
            <w:r w:rsidRPr="0075620E">
              <w:rPr>
                <w:rFonts w:cstheme="minorHAnsi"/>
                <w:sz w:val="14"/>
                <w:szCs w:val="14"/>
              </w:rPr>
              <w:t>Akmolinskaya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59,5</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Aktubinskaya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59,3</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Almatinskaya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111,4</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Atyrauskaya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48,5</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35,9</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39,4</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Zhambylskaya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44,1</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Karagandinskaya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63,2</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Kostanaiskaya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57,1</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Kyzylordinskaya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99,2</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Mangistauskaya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30,9</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126,9</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Pavlodarskaya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52,0</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37,9</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374,5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93,7</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Astana city</w:t>
            </w:r>
          </w:p>
        </w:tc>
        <w:tc>
          <w:tcPr>
            <w:tcW w:w="1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99,8</w:t>
            </w:r>
          </w:p>
        </w:tc>
        <w:tc>
          <w:tcPr>
            <w:tcW w:w="12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108,6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3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6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179,8</w:t>
            </w:r>
          </w:p>
        </w:tc>
        <w:tc>
          <w:tcPr>
            <w:tcW w:w="12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w:t>
            </w:r>
          </w:p>
        </w:tc>
        <w:tc>
          <w:tcPr>
            <w:tcW w:w="13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520,1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1180"/>
        <w:rPr>
          <w:rFonts w:cstheme="minorHAnsi"/>
          <w:sz w:val="24"/>
          <w:szCs w:val="24"/>
        </w:rPr>
      </w:pPr>
      <w:r w:rsidRPr="0075620E">
        <w:rPr>
          <w:rFonts w:cstheme="minorHAnsi"/>
          <w:b/>
          <w:bCs/>
          <w:sz w:val="18"/>
          <w:szCs w:val="18"/>
        </w:rPr>
        <w:t>2.7 Balances of resources and gasoil distribution</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60"/>
        <w:rPr>
          <w:rFonts w:cstheme="minorHAnsi"/>
          <w:sz w:val="24"/>
          <w:szCs w:val="24"/>
        </w:rPr>
      </w:pPr>
      <w:proofErr w:type="gramStart"/>
      <w:r w:rsidRPr="0075620E">
        <w:rPr>
          <w:rFonts w:cstheme="minorHAnsi"/>
          <w:sz w:val="12"/>
          <w:szCs w:val="12"/>
        </w:rPr>
        <w:t>thousands</w:t>
      </w:r>
      <w:proofErr w:type="gramEnd"/>
      <w:r w:rsidRPr="0075620E">
        <w:rPr>
          <w:rFonts w:cstheme="minorHAnsi"/>
          <w:sz w:val="12"/>
          <w:szCs w:val="12"/>
        </w:rPr>
        <w:t xml:space="preserve"> of tons</w:t>
      </w:r>
    </w:p>
    <w:p w:rsidR="009121E1" w:rsidRPr="0075620E" w:rsidRDefault="009121E1">
      <w:pPr>
        <w:widowControl w:val="0"/>
        <w:autoSpaceDE w:val="0"/>
        <w:autoSpaceDN w:val="0"/>
        <w:adjustRightInd w:val="0"/>
        <w:spacing w:after="0" w:line="109" w:lineRule="exact"/>
        <w:rPr>
          <w:rFonts w:cstheme="minorHAnsi"/>
          <w:sz w:val="24"/>
          <w:szCs w:val="24"/>
        </w:rPr>
      </w:pPr>
    </w:p>
    <w:tbl>
      <w:tblPr>
        <w:tblW w:w="0" w:type="auto"/>
        <w:tblLayout w:type="fixed"/>
        <w:tblCellMar>
          <w:left w:w="0" w:type="dxa"/>
          <w:right w:w="0" w:type="dxa"/>
        </w:tblCellMar>
        <w:tblLook w:val="0000"/>
      </w:tblPr>
      <w:tblGrid>
        <w:gridCol w:w="2300"/>
        <w:gridCol w:w="840"/>
        <w:gridCol w:w="720"/>
        <w:gridCol w:w="960"/>
        <w:gridCol w:w="940"/>
        <w:gridCol w:w="820"/>
      </w:tblGrid>
      <w:tr w:rsidR="009121E1" w:rsidRPr="0075620E">
        <w:trPr>
          <w:trHeight w:val="181"/>
        </w:trPr>
        <w:tc>
          <w:tcPr>
            <w:tcW w:w="230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2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2012</w:t>
            </w:r>
          </w:p>
        </w:tc>
        <w:tc>
          <w:tcPr>
            <w:tcW w:w="82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2013</w:t>
            </w:r>
          </w:p>
        </w:tc>
      </w:tr>
      <w:tr w:rsidR="009121E1" w:rsidRPr="0075620E">
        <w:trPr>
          <w:trHeight w:val="15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5 124,7</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5 514,4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6 464,6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7 822,7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8 074,4</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611,5</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662,2</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825,8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720,3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757,7</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4 260,9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4 435,8</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4 664,8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4 713,8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5 140,4</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252,4</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416,4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974,0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2 388,6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2 176,3</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5 124,7</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5 514,4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6 464,6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7 822,7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8 074,4</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2 171,1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2 372,4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3 980,5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4 205,2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4 298,5</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73,1</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55,2</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other types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fuel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31,4</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 production</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chemical, petrochemical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industries and other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59,1</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fuel or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2 142,0</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2 320,0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3 915,1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4 096,4</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4 180,9</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60,9</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2 351,1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2 304,6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1 776,2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2 831,4</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2 930,2</w:t>
            </w: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600,3</w:t>
            </w:r>
          </w:p>
        </w:tc>
        <w:tc>
          <w:tcPr>
            <w:tcW w:w="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834,0</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702,1</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765,3</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784,8</w:t>
            </w: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54"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26</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2080"/>
        <w:rPr>
          <w:rFonts w:cstheme="minorHAnsi"/>
          <w:sz w:val="24"/>
          <w:szCs w:val="24"/>
        </w:rPr>
      </w:pPr>
      <w:bookmarkStart w:id="26" w:name="page55"/>
      <w:bookmarkEnd w:id="26"/>
      <w:r w:rsidRPr="0075620E">
        <w:rPr>
          <w:rFonts w:cstheme="minorHAnsi"/>
          <w:b/>
          <w:bCs/>
          <w:sz w:val="18"/>
          <w:szCs w:val="18"/>
        </w:rPr>
        <w:lastRenderedPageBreak/>
        <w:t>Gasoil consumption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00" w:lineRule="exact"/>
        <w:rPr>
          <w:rFonts w:cstheme="minorHAnsi"/>
          <w:sz w:val="24"/>
          <w:szCs w:val="24"/>
        </w:rPr>
      </w:pPr>
      <w:r w:rsidRPr="0075620E">
        <w:rPr>
          <w:rFonts w:cstheme="minorHAnsi"/>
          <w:noProof/>
          <w:lang w:val="ru-RU" w:eastAsia="ru-RU"/>
        </w:rPr>
        <w:drawing>
          <wp:anchor distT="0" distB="0" distL="114300" distR="114300" simplePos="0" relativeHeight="251684864" behindDoc="1" locked="0" layoutInCell="0" allowOverlap="1">
            <wp:simplePos x="0" y="0"/>
            <wp:positionH relativeFrom="column">
              <wp:posOffset>-12065</wp:posOffset>
            </wp:positionH>
            <wp:positionV relativeFrom="paragraph">
              <wp:posOffset>67945</wp:posOffset>
            </wp:positionV>
            <wp:extent cx="4196080" cy="1569720"/>
            <wp:effectExtent l="19050" t="0" r="0"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a:srcRect/>
                    <a:stretch>
                      <a:fillRect/>
                    </a:stretch>
                  </pic:blipFill>
                  <pic:spPr bwMode="auto">
                    <a:xfrm>
                      <a:off x="0" y="0"/>
                      <a:ext cx="4196080" cy="1569720"/>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51" w:lineRule="exact"/>
        <w:rPr>
          <w:rFonts w:cstheme="minorHAnsi"/>
          <w:sz w:val="24"/>
          <w:szCs w:val="24"/>
        </w:rPr>
      </w:pPr>
    </w:p>
    <w:p w:rsidR="009121E1" w:rsidRPr="0075620E" w:rsidRDefault="00F034CD">
      <w:pPr>
        <w:widowControl w:val="0"/>
        <w:autoSpaceDE w:val="0"/>
        <w:autoSpaceDN w:val="0"/>
        <w:adjustRightInd w:val="0"/>
        <w:spacing w:after="0" w:line="240" w:lineRule="auto"/>
        <w:ind w:left="1880"/>
        <w:rPr>
          <w:rFonts w:cstheme="minorHAnsi"/>
          <w:sz w:val="24"/>
          <w:szCs w:val="24"/>
        </w:rPr>
      </w:pPr>
      <w:r w:rsidRPr="0075620E">
        <w:rPr>
          <w:rFonts w:cstheme="minorHAnsi"/>
          <w:b/>
          <w:bCs/>
          <w:sz w:val="18"/>
          <w:szCs w:val="18"/>
        </w:rPr>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40"/>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3020"/>
        <w:gridCol w:w="1580"/>
        <w:gridCol w:w="1060"/>
        <w:gridCol w:w="920"/>
        <w:gridCol w:w="20"/>
      </w:tblGrid>
      <w:tr w:rsidR="009121E1" w:rsidRPr="0075620E">
        <w:trPr>
          <w:trHeight w:val="181"/>
        </w:trPr>
        <w:tc>
          <w:tcPr>
            <w:tcW w:w="302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58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6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610"/>
              <w:jc w:val="right"/>
              <w:rPr>
                <w:rFonts w:cstheme="minorHAnsi"/>
                <w:sz w:val="24"/>
                <w:szCs w:val="24"/>
              </w:rPr>
            </w:pPr>
            <w:r w:rsidRPr="0075620E">
              <w:rPr>
                <w:rFonts w:cstheme="minorHAnsi"/>
                <w:w w:val="90"/>
                <w:sz w:val="14"/>
                <w:szCs w:val="14"/>
              </w:rPr>
              <w:t>Gasoil</w:t>
            </w:r>
          </w:p>
        </w:tc>
        <w:tc>
          <w:tcPr>
            <w:tcW w:w="92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30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5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50"/>
              <w:jc w:val="right"/>
              <w:rPr>
                <w:rFonts w:cstheme="minorHAnsi"/>
                <w:sz w:val="24"/>
                <w:szCs w:val="24"/>
              </w:rPr>
            </w:pPr>
            <w:r w:rsidRPr="0075620E">
              <w:rPr>
                <w:rFonts w:cstheme="minorHAnsi"/>
                <w:sz w:val="14"/>
                <w:szCs w:val="14"/>
              </w:rPr>
              <w:t>consumption in the</w:t>
            </w:r>
          </w:p>
        </w:tc>
        <w:tc>
          <w:tcPr>
            <w:tcW w:w="10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export</w:t>
            </w:r>
          </w:p>
        </w:tc>
        <w:tc>
          <w:tcPr>
            <w:tcW w:w="9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30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5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r w:rsidRPr="0075620E">
              <w:rPr>
                <w:rFonts w:cstheme="minorHAnsi"/>
                <w:sz w:val="14"/>
                <w:szCs w:val="14"/>
              </w:rPr>
              <w:t>domestic market</w:t>
            </w:r>
          </w:p>
        </w:tc>
        <w:tc>
          <w:tcPr>
            <w:tcW w:w="10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2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30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58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proofErr w:type="spellStart"/>
            <w:r w:rsidRPr="0075620E">
              <w:rPr>
                <w:rFonts w:cstheme="minorHAnsi"/>
                <w:sz w:val="14"/>
                <w:szCs w:val="14"/>
              </w:rPr>
              <w:t>Akmolinskaya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251,7</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Aktubinskaya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205,7</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66,1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Almatinskaya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458,8</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Atyrauskaya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122,3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356,2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111,3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Zhambylskaya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127,4</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5,9</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Karagandinskaya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286,1</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Kostanaiskaya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307,0</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Kyzylordinskaya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345,8</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Mangistauskaya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185,3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200,8</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Pavlodarskaya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427,3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400,0</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141,8</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136,5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424,0</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Astana city</w:t>
            </w:r>
          </w:p>
        </w:tc>
        <w:tc>
          <w:tcPr>
            <w:tcW w:w="15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288,7</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5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169,6</w:t>
            </w:r>
          </w:p>
        </w:tc>
        <w:tc>
          <w:tcPr>
            <w:tcW w:w="1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1 123,4</w:t>
            </w:r>
          </w:p>
        </w:tc>
        <w:tc>
          <w:tcPr>
            <w:tcW w:w="9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314,5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42"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27</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1000"/>
        <w:rPr>
          <w:rFonts w:cstheme="minorHAnsi"/>
          <w:sz w:val="24"/>
          <w:szCs w:val="24"/>
        </w:rPr>
      </w:pPr>
      <w:bookmarkStart w:id="27" w:name="page57"/>
      <w:bookmarkEnd w:id="27"/>
      <w:r w:rsidRPr="0075620E">
        <w:rPr>
          <w:rFonts w:cstheme="minorHAnsi"/>
          <w:b/>
          <w:bCs/>
          <w:sz w:val="18"/>
          <w:szCs w:val="18"/>
        </w:rPr>
        <w:lastRenderedPageBreak/>
        <w:t>2.8 Balances of resources and heating oil distribution</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60"/>
        <w:rPr>
          <w:rFonts w:cstheme="minorHAnsi"/>
          <w:sz w:val="24"/>
          <w:szCs w:val="24"/>
        </w:rPr>
      </w:pPr>
      <w:proofErr w:type="gramStart"/>
      <w:r w:rsidRPr="0075620E">
        <w:rPr>
          <w:rFonts w:cstheme="minorHAnsi"/>
          <w:sz w:val="12"/>
          <w:szCs w:val="12"/>
        </w:rPr>
        <w:t>thousands</w:t>
      </w:r>
      <w:proofErr w:type="gramEnd"/>
      <w:r w:rsidRPr="0075620E">
        <w:rPr>
          <w:rFonts w:cstheme="minorHAnsi"/>
          <w:sz w:val="12"/>
          <w:szCs w:val="12"/>
        </w:rPr>
        <w:t xml:space="preserve"> of tons</w:t>
      </w:r>
    </w:p>
    <w:p w:rsidR="009121E1" w:rsidRPr="0075620E" w:rsidRDefault="009121E1">
      <w:pPr>
        <w:widowControl w:val="0"/>
        <w:autoSpaceDE w:val="0"/>
        <w:autoSpaceDN w:val="0"/>
        <w:adjustRightInd w:val="0"/>
        <w:spacing w:after="0" w:line="109" w:lineRule="exact"/>
        <w:rPr>
          <w:rFonts w:cstheme="minorHAnsi"/>
          <w:sz w:val="24"/>
          <w:szCs w:val="24"/>
        </w:rPr>
      </w:pPr>
    </w:p>
    <w:tbl>
      <w:tblPr>
        <w:tblW w:w="0" w:type="auto"/>
        <w:tblLayout w:type="fixed"/>
        <w:tblCellMar>
          <w:left w:w="0" w:type="dxa"/>
          <w:right w:w="0" w:type="dxa"/>
        </w:tblCellMar>
        <w:tblLook w:val="0000"/>
      </w:tblPr>
      <w:tblGrid>
        <w:gridCol w:w="2300"/>
        <w:gridCol w:w="840"/>
        <w:gridCol w:w="720"/>
        <w:gridCol w:w="960"/>
        <w:gridCol w:w="940"/>
        <w:gridCol w:w="820"/>
      </w:tblGrid>
      <w:tr w:rsidR="009121E1" w:rsidRPr="0075620E">
        <w:trPr>
          <w:trHeight w:val="181"/>
        </w:trPr>
        <w:tc>
          <w:tcPr>
            <w:tcW w:w="230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2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2012</w:t>
            </w:r>
          </w:p>
        </w:tc>
        <w:tc>
          <w:tcPr>
            <w:tcW w:w="82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2013</w:t>
            </w:r>
          </w:p>
        </w:tc>
      </w:tr>
      <w:tr w:rsidR="009121E1" w:rsidRPr="0075620E">
        <w:trPr>
          <w:trHeight w:val="15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4 140,3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4 269,9</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4 645,1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4 445,7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7 131,0</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564,7</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463,1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365,9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387,0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283,6</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3 261,3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3 806,0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4 276,9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3 935,8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3 734,3</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314,3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0,9</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122,9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3 113,1</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4 140,3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4 269,9</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4 645,1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4 445,7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7 131,0</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1 365,5</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1 287,5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1 351,6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1 550,5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1 288,3</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457,7</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412,1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336,2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405,3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368,5</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other types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fuel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140,7</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74,7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61,1</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 production</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chemical, petrochemical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industries and other non-fuel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0,9</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0,9</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non-fuel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fuel or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894,1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870,7</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871,0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1 067,3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856,7</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2 311,1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2 608,3</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2 906,3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2 611,6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5 393,5</w:t>
            </w: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463,6</w:t>
            </w:r>
          </w:p>
        </w:tc>
        <w:tc>
          <w:tcPr>
            <w:tcW w:w="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374,1</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387,1</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283,7</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449,0</w:t>
            </w: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1900"/>
        <w:rPr>
          <w:rFonts w:cstheme="minorHAnsi"/>
          <w:sz w:val="24"/>
          <w:szCs w:val="24"/>
        </w:rPr>
      </w:pPr>
      <w:r w:rsidRPr="0075620E">
        <w:rPr>
          <w:rFonts w:cstheme="minorHAnsi"/>
          <w:b/>
          <w:bCs/>
          <w:sz w:val="18"/>
          <w:szCs w:val="18"/>
        </w:rPr>
        <w:t>Heating oil consumption in 2013</w:t>
      </w:r>
    </w:p>
    <w:p w:rsidR="009121E1" w:rsidRPr="0075620E" w:rsidRDefault="009121E1">
      <w:pPr>
        <w:widowControl w:val="0"/>
        <w:autoSpaceDE w:val="0"/>
        <w:autoSpaceDN w:val="0"/>
        <w:adjustRightInd w:val="0"/>
        <w:spacing w:after="0" w:line="172"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40" w:lineRule="auto"/>
        <w:rPr>
          <w:rFonts w:cstheme="minorHAnsi"/>
          <w:sz w:val="24"/>
          <w:szCs w:val="24"/>
        </w:rPr>
        <w:sectPr w:rsidR="009121E1" w:rsidRPr="0075620E">
          <w:pgSz w:w="8391" w:h="11906"/>
          <w:pgMar w:top="968" w:right="800" w:bottom="488" w:left="1020" w:header="720" w:footer="720" w:gutter="0"/>
          <w:cols w:space="720" w:equalWidth="0">
            <w:col w:w="6580"/>
          </w:cols>
          <w:noEndnote/>
        </w:sectPr>
      </w:pPr>
      <w:r w:rsidRPr="0075620E">
        <w:rPr>
          <w:rFonts w:cstheme="minorHAnsi"/>
          <w:noProof/>
          <w:lang w:val="ru-RU" w:eastAsia="ru-RU"/>
        </w:rPr>
        <w:drawing>
          <wp:anchor distT="0" distB="0" distL="114300" distR="114300" simplePos="0" relativeHeight="251685888" behindDoc="1" locked="0" layoutInCell="0" allowOverlap="1">
            <wp:simplePos x="0" y="0"/>
            <wp:positionH relativeFrom="column">
              <wp:posOffset>88900</wp:posOffset>
            </wp:positionH>
            <wp:positionV relativeFrom="paragraph">
              <wp:posOffset>73660</wp:posOffset>
            </wp:positionV>
            <wp:extent cx="4087495" cy="1642110"/>
            <wp:effectExtent l="19050" t="0" r="8255"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srcRect/>
                    <a:stretch>
                      <a:fillRect/>
                    </a:stretch>
                  </pic:blipFill>
                  <pic:spPr bwMode="auto">
                    <a:xfrm>
                      <a:off x="0" y="0"/>
                      <a:ext cx="4087495" cy="1642110"/>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19"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28</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1880"/>
        <w:rPr>
          <w:rFonts w:cstheme="minorHAnsi"/>
          <w:sz w:val="24"/>
          <w:szCs w:val="24"/>
        </w:rPr>
      </w:pPr>
      <w:bookmarkStart w:id="28" w:name="page59"/>
      <w:bookmarkEnd w:id="28"/>
      <w:r w:rsidRPr="0075620E">
        <w:rPr>
          <w:rFonts w:cstheme="minorHAnsi"/>
          <w:b/>
          <w:bCs/>
          <w:sz w:val="18"/>
          <w:szCs w:val="18"/>
        </w:rPr>
        <w:lastRenderedPageBreak/>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480"/>
        <w:gridCol w:w="1760"/>
        <w:gridCol w:w="1320"/>
        <w:gridCol w:w="1020"/>
        <w:gridCol w:w="20"/>
      </w:tblGrid>
      <w:tr w:rsidR="009121E1" w:rsidRPr="0075620E">
        <w:trPr>
          <w:trHeight w:val="173"/>
        </w:trPr>
        <w:tc>
          <w:tcPr>
            <w:tcW w:w="24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3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7"/>
                <w:sz w:val="13"/>
                <w:szCs w:val="13"/>
              </w:rPr>
              <w:t>thousands of 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5"/>
        </w:trPr>
        <w:tc>
          <w:tcPr>
            <w:tcW w:w="24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7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3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1"/>
        </w:trPr>
        <w:tc>
          <w:tcPr>
            <w:tcW w:w="24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08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650"/>
              <w:jc w:val="right"/>
              <w:rPr>
                <w:rFonts w:cstheme="minorHAnsi"/>
                <w:sz w:val="24"/>
                <w:szCs w:val="24"/>
              </w:rPr>
            </w:pPr>
            <w:r w:rsidRPr="0075620E">
              <w:rPr>
                <w:rFonts w:cstheme="minorHAnsi"/>
                <w:sz w:val="14"/>
                <w:szCs w:val="14"/>
              </w:rPr>
              <w:t>Heating oil</w:t>
            </w:r>
          </w:p>
        </w:tc>
        <w:tc>
          <w:tcPr>
            <w:tcW w:w="10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4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7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250"/>
              <w:jc w:val="right"/>
              <w:rPr>
                <w:rFonts w:cstheme="minorHAnsi"/>
                <w:sz w:val="24"/>
                <w:szCs w:val="24"/>
              </w:rPr>
            </w:pPr>
            <w:r w:rsidRPr="0075620E">
              <w:rPr>
                <w:rFonts w:cstheme="minorHAnsi"/>
                <w:sz w:val="14"/>
                <w:szCs w:val="14"/>
              </w:rPr>
              <w:t>consumption in the</w:t>
            </w:r>
          </w:p>
        </w:tc>
        <w:tc>
          <w:tcPr>
            <w:tcW w:w="13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410"/>
              <w:jc w:val="right"/>
              <w:rPr>
                <w:rFonts w:cstheme="minorHAnsi"/>
                <w:sz w:val="24"/>
                <w:szCs w:val="24"/>
              </w:rPr>
            </w:pPr>
            <w:r w:rsidRPr="0075620E">
              <w:rPr>
                <w:rFonts w:cstheme="minorHAnsi"/>
                <w:sz w:val="14"/>
                <w:szCs w:val="14"/>
              </w:rPr>
              <w:t>export</w:t>
            </w:r>
          </w:p>
        </w:tc>
        <w:tc>
          <w:tcPr>
            <w:tcW w:w="10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4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7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10"/>
              <w:jc w:val="right"/>
              <w:rPr>
                <w:rFonts w:cstheme="minorHAnsi"/>
                <w:sz w:val="24"/>
                <w:szCs w:val="24"/>
              </w:rPr>
            </w:pPr>
            <w:r w:rsidRPr="0075620E">
              <w:rPr>
                <w:rFonts w:cstheme="minorHAnsi"/>
                <w:sz w:val="14"/>
                <w:szCs w:val="14"/>
              </w:rPr>
              <w:t>domestic market</w:t>
            </w:r>
          </w:p>
        </w:tc>
        <w:tc>
          <w:tcPr>
            <w:tcW w:w="13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2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4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76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3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proofErr w:type="spellStart"/>
            <w:r w:rsidRPr="0075620E">
              <w:rPr>
                <w:rFonts w:cstheme="minorHAnsi"/>
                <w:sz w:val="14"/>
                <w:szCs w:val="14"/>
              </w:rPr>
              <w:t>Akmolinskaya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30,6</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Aktubinskaya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54,2</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Almatinskaya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95,7</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15,7</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Atyrauskaya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1 961,7</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Zhambylskaya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178,5</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17,3</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Karagandinskaya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347,5</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Kostanaiskaya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22,0</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Kyzylordinskaya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58,7</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17,3</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Mangistauskaya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0,6</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104,7</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1 507,8</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Pavlodarskaya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345,6</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389,9</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7,1</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44,2</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Astana city</w:t>
            </w:r>
          </w:p>
        </w:tc>
        <w:tc>
          <w:tcPr>
            <w:tcW w:w="1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w:t>
            </w:r>
          </w:p>
        </w:tc>
        <w:tc>
          <w:tcPr>
            <w:tcW w:w="13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4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7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25,2</w:t>
            </w:r>
          </w:p>
        </w:tc>
        <w:tc>
          <w:tcPr>
            <w:tcW w:w="13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1 420,5</w:t>
            </w:r>
          </w:p>
        </w:tc>
        <w:tc>
          <w:tcPr>
            <w:tcW w:w="10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165,7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overflowPunct w:val="0"/>
        <w:autoSpaceDE w:val="0"/>
        <w:autoSpaceDN w:val="0"/>
        <w:adjustRightInd w:val="0"/>
        <w:spacing w:after="0" w:line="278" w:lineRule="auto"/>
        <w:ind w:left="2560" w:right="220" w:hanging="2370"/>
        <w:rPr>
          <w:rFonts w:cstheme="minorHAnsi"/>
          <w:sz w:val="24"/>
          <w:szCs w:val="24"/>
        </w:rPr>
      </w:pPr>
      <w:r w:rsidRPr="0075620E">
        <w:rPr>
          <w:rFonts w:cstheme="minorHAnsi"/>
          <w:b/>
          <w:bCs/>
          <w:sz w:val="18"/>
          <w:szCs w:val="18"/>
        </w:rPr>
        <w:t>2.9 Balances of resources and distribution of kerosene including jet fuel of kerosene type</w:t>
      </w:r>
    </w:p>
    <w:p w:rsidR="009121E1" w:rsidRPr="0075620E" w:rsidRDefault="009121E1">
      <w:pPr>
        <w:widowControl w:val="0"/>
        <w:autoSpaceDE w:val="0"/>
        <w:autoSpaceDN w:val="0"/>
        <w:adjustRightInd w:val="0"/>
        <w:spacing w:after="0" w:line="2" w:lineRule="exact"/>
        <w:rPr>
          <w:rFonts w:cstheme="minorHAnsi"/>
          <w:sz w:val="24"/>
          <w:szCs w:val="24"/>
        </w:rPr>
      </w:pPr>
    </w:p>
    <w:tbl>
      <w:tblPr>
        <w:tblW w:w="0" w:type="auto"/>
        <w:tblLayout w:type="fixed"/>
        <w:tblCellMar>
          <w:left w:w="0" w:type="dxa"/>
          <w:right w:w="0" w:type="dxa"/>
        </w:tblCellMar>
        <w:tblLook w:val="0000"/>
      </w:tblPr>
      <w:tblGrid>
        <w:gridCol w:w="2280"/>
        <w:gridCol w:w="840"/>
        <w:gridCol w:w="740"/>
        <w:gridCol w:w="940"/>
        <w:gridCol w:w="940"/>
        <w:gridCol w:w="840"/>
      </w:tblGrid>
      <w:tr w:rsidR="009121E1" w:rsidRPr="0075620E">
        <w:trPr>
          <w:trHeight w:val="173"/>
        </w:trPr>
        <w:tc>
          <w:tcPr>
            <w:tcW w:w="2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3"/>
                <w:szCs w:val="13"/>
              </w:rPr>
              <w:t>tons</w:t>
            </w:r>
          </w:p>
        </w:tc>
      </w:tr>
      <w:tr w:rsidR="009121E1" w:rsidRPr="0075620E">
        <w:trPr>
          <w:trHeight w:val="95"/>
        </w:trPr>
        <w:tc>
          <w:tcPr>
            <w:tcW w:w="22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7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r>
      <w:tr w:rsidR="009121E1" w:rsidRPr="0075620E">
        <w:trPr>
          <w:trHeight w:val="161"/>
        </w:trPr>
        <w:tc>
          <w:tcPr>
            <w:tcW w:w="22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2012</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2013</w:t>
            </w:r>
          </w:p>
        </w:tc>
      </w:tr>
      <w:tr w:rsidR="009121E1" w:rsidRPr="0075620E">
        <w:trPr>
          <w:trHeight w:val="15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492 605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541 619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427 519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535 611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604 810</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48 089</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45 706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39 664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37 613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67 280</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374 346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490 828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387 146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366 906</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367 579</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70 170</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5 085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709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131 092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169 951</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492 605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541 619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427 519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535 611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604 810</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370 579</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336 643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281 206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458 798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511 787</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other types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of fuel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886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65</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 production</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of chemical, petrochemical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industries and other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4 229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105</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865</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fuel or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370 262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332 312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279 345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458 482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510 831</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1 912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231</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65 275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164 849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108 513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6 970</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20 982</w:t>
            </w:r>
          </w:p>
        </w:tc>
      </w:tr>
      <w:tr w:rsidR="009121E1" w:rsidRPr="0075620E">
        <w:trPr>
          <w:trHeight w:val="170"/>
        </w:trPr>
        <w:tc>
          <w:tcPr>
            <w:tcW w:w="22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54 839</w:t>
            </w: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39 673</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37 759</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69 759</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71 810</w:t>
            </w: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39"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29</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480"/>
        <w:rPr>
          <w:rFonts w:cstheme="minorHAnsi"/>
          <w:sz w:val="24"/>
          <w:szCs w:val="24"/>
        </w:rPr>
      </w:pPr>
      <w:bookmarkStart w:id="29" w:name="page61"/>
      <w:bookmarkEnd w:id="29"/>
      <w:r w:rsidRPr="0075620E">
        <w:rPr>
          <w:rFonts w:cstheme="minorHAnsi"/>
          <w:b/>
          <w:bCs/>
          <w:sz w:val="18"/>
          <w:szCs w:val="18"/>
        </w:rPr>
        <w:lastRenderedPageBreak/>
        <w:t>Kerosene consumption including jet fuel of kerosene type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00" w:lineRule="exact"/>
        <w:rPr>
          <w:rFonts w:cstheme="minorHAnsi"/>
          <w:sz w:val="24"/>
          <w:szCs w:val="24"/>
        </w:rPr>
      </w:pPr>
      <w:r w:rsidRPr="0075620E">
        <w:rPr>
          <w:rFonts w:cstheme="minorHAnsi"/>
          <w:noProof/>
          <w:lang w:val="ru-RU" w:eastAsia="ru-RU"/>
        </w:rPr>
        <w:drawing>
          <wp:anchor distT="0" distB="0" distL="114300" distR="114300" simplePos="0" relativeHeight="251686912" behindDoc="1" locked="0" layoutInCell="0" allowOverlap="1">
            <wp:simplePos x="0" y="0"/>
            <wp:positionH relativeFrom="column">
              <wp:posOffset>90805</wp:posOffset>
            </wp:positionH>
            <wp:positionV relativeFrom="paragraph">
              <wp:posOffset>64770</wp:posOffset>
            </wp:positionV>
            <wp:extent cx="4131310" cy="1463675"/>
            <wp:effectExtent l="19050" t="0" r="2540"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a:srcRect/>
                    <a:stretch>
                      <a:fillRect/>
                    </a:stretch>
                  </pic:blipFill>
                  <pic:spPr bwMode="auto">
                    <a:xfrm>
                      <a:off x="0" y="0"/>
                      <a:ext cx="4131310" cy="1463675"/>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66" w:lineRule="exact"/>
        <w:rPr>
          <w:rFonts w:cstheme="minorHAnsi"/>
          <w:sz w:val="24"/>
          <w:szCs w:val="24"/>
        </w:rPr>
      </w:pPr>
    </w:p>
    <w:p w:rsidR="009121E1" w:rsidRPr="0075620E" w:rsidRDefault="00F034CD">
      <w:pPr>
        <w:widowControl w:val="0"/>
        <w:autoSpaceDE w:val="0"/>
        <w:autoSpaceDN w:val="0"/>
        <w:adjustRightInd w:val="0"/>
        <w:spacing w:after="0" w:line="240" w:lineRule="auto"/>
        <w:ind w:left="1900"/>
        <w:rPr>
          <w:rFonts w:cstheme="minorHAnsi"/>
          <w:sz w:val="24"/>
          <w:szCs w:val="24"/>
        </w:rPr>
      </w:pPr>
      <w:r w:rsidRPr="0075620E">
        <w:rPr>
          <w:rFonts w:cstheme="minorHAnsi"/>
          <w:b/>
          <w:bCs/>
          <w:sz w:val="18"/>
          <w:szCs w:val="18"/>
        </w:rPr>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60"/>
        <w:rPr>
          <w:rFonts w:cstheme="minorHAnsi"/>
          <w:sz w:val="24"/>
          <w:szCs w:val="24"/>
        </w:rPr>
      </w:pPr>
      <w:proofErr w:type="gramStart"/>
      <w:r w:rsidRPr="0075620E">
        <w:rPr>
          <w:rFonts w:cstheme="minorHAnsi"/>
          <w:sz w:val="12"/>
          <w:szCs w:val="12"/>
        </w:rPr>
        <w:t>thousands</w:t>
      </w:r>
      <w:proofErr w:type="gramEnd"/>
      <w:r w:rsidRPr="0075620E">
        <w:rPr>
          <w:rFonts w:cstheme="minorHAnsi"/>
          <w:sz w:val="12"/>
          <w:szCs w:val="12"/>
        </w:rPr>
        <w:t xml:space="preserve"> of tons</w:t>
      </w:r>
    </w:p>
    <w:p w:rsidR="009121E1" w:rsidRPr="0075620E" w:rsidRDefault="009121E1">
      <w:pPr>
        <w:widowControl w:val="0"/>
        <w:autoSpaceDE w:val="0"/>
        <w:autoSpaceDN w:val="0"/>
        <w:adjustRightInd w:val="0"/>
        <w:spacing w:after="0" w:line="109" w:lineRule="exact"/>
        <w:rPr>
          <w:rFonts w:cstheme="minorHAnsi"/>
          <w:sz w:val="24"/>
          <w:szCs w:val="24"/>
        </w:rPr>
      </w:pPr>
    </w:p>
    <w:tbl>
      <w:tblPr>
        <w:tblW w:w="0" w:type="auto"/>
        <w:tblLayout w:type="fixed"/>
        <w:tblCellMar>
          <w:left w:w="0" w:type="dxa"/>
          <w:right w:w="0" w:type="dxa"/>
        </w:tblCellMar>
        <w:tblLook w:val="0000"/>
      </w:tblPr>
      <w:tblGrid>
        <w:gridCol w:w="3080"/>
        <w:gridCol w:w="1620"/>
        <w:gridCol w:w="940"/>
        <w:gridCol w:w="940"/>
        <w:gridCol w:w="20"/>
      </w:tblGrid>
      <w:tr w:rsidR="009121E1" w:rsidRPr="0075620E">
        <w:trPr>
          <w:trHeight w:val="181"/>
        </w:trPr>
        <w:tc>
          <w:tcPr>
            <w:tcW w:w="308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3500" w:type="dxa"/>
            <w:gridSpan w:val="3"/>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330"/>
              <w:jc w:val="right"/>
              <w:rPr>
                <w:rFonts w:cstheme="minorHAnsi"/>
                <w:sz w:val="24"/>
                <w:szCs w:val="24"/>
              </w:rPr>
            </w:pPr>
            <w:r w:rsidRPr="0075620E">
              <w:rPr>
                <w:rFonts w:cstheme="minorHAnsi"/>
                <w:sz w:val="14"/>
                <w:szCs w:val="14"/>
              </w:rPr>
              <w:t>Kerosene including jet fuel of kerosene type</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30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70"/>
              <w:jc w:val="right"/>
              <w:rPr>
                <w:rFonts w:cstheme="minorHAnsi"/>
                <w:sz w:val="24"/>
                <w:szCs w:val="24"/>
              </w:rPr>
            </w:pPr>
            <w:r w:rsidRPr="0075620E">
              <w:rPr>
                <w:rFonts w:cstheme="minorHAnsi"/>
                <w:sz w:val="14"/>
                <w:szCs w:val="14"/>
              </w:rPr>
              <w:t>consumption in the</w:t>
            </w:r>
          </w:p>
        </w:tc>
        <w:tc>
          <w:tcPr>
            <w:tcW w:w="9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export</w:t>
            </w:r>
          </w:p>
        </w:tc>
        <w:tc>
          <w:tcPr>
            <w:tcW w:w="94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30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r w:rsidRPr="0075620E">
              <w:rPr>
                <w:rFonts w:cstheme="minorHAnsi"/>
                <w:sz w:val="14"/>
                <w:szCs w:val="14"/>
              </w:rPr>
              <w:t>domestic market</w:t>
            </w:r>
          </w:p>
        </w:tc>
        <w:tc>
          <w:tcPr>
            <w:tcW w:w="9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4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30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62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proofErr w:type="spellStart"/>
            <w:r w:rsidRPr="0075620E">
              <w:rPr>
                <w:rFonts w:cstheme="minorHAnsi"/>
                <w:sz w:val="14"/>
                <w:szCs w:val="14"/>
              </w:rPr>
              <w:t>Akmolinskaya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189,7</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Aktubinskaya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Atyrauskaya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w:t>
            </w:r>
            <w:proofErr w:type="spellStart"/>
            <w:r w:rsidRPr="0075620E">
              <w:rPr>
                <w:rFonts w:cstheme="minorHAnsi"/>
                <w:sz w:val="14"/>
                <w:szCs w:val="14"/>
              </w:rPr>
              <w:t>Kazakhstanskaya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Zhambylskaya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Karagandinskaya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Kostanaiskaya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Kyzylordinskaya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Mangistauskaya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Pavlodarskaya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Astana city</w:t>
            </w:r>
          </w:p>
        </w:tc>
        <w:tc>
          <w:tcPr>
            <w:tcW w:w="16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6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248,9</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11,8</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27"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30</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360"/>
        <w:rPr>
          <w:rFonts w:cstheme="minorHAnsi"/>
          <w:sz w:val="24"/>
          <w:szCs w:val="24"/>
        </w:rPr>
      </w:pPr>
      <w:bookmarkStart w:id="30" w:name="page63"/>
      <w:bookmarkEnd w:id="30"/>
      <w:r w:rsidRPr="0075620E">
        <w:rPr>
          <w:rFonts w:cstheme="minorHAnsi"/>
          <w:b/>
          <w:bCs/>
          <w:sz w:val="18"/>
          <w:szCs w:val="18"/>
        </w:rPr>
        <w:lastRenderedPageBreak/>
        <w:t>2.10 Balances of resources and distribution of domestic heating fuel</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40"/>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2280"/>
        <w:gridCol w:w="840"/>
        <w:gridCol w:w="740"/>
        <w:gridCol w:w="940"/>
        <w:gridCol w:w="940"/>
        <w:gridCol w:w="840"/>
      </w:tblGrid>
      <w:tr w:rsidR="009121E1" w:rsidRPr="0075620E">
        <w:trPr>
          <w:trHeight w:val="181"/>
        </w:trPr>
        <w:tc>
          <w:tcPr>
            <w:tcW w:w="228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2012</w:t>
            </w:r>
          </w:p>
        </w:tc>
        <w:tc>
          <w:tcPr>
            <w:tcW w:w="84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2013</w:t>
            </w:r>
          </w:p>
        </w:tc>
      </w:tr>
      <w:tr w:rsidR="009121E1" w:rsidRPr="0075620E">
        <w:trPr>
          <w:trHeight w:val="15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165,1</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228,7</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166,6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263,9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195,4</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38,4</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24,8</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144,5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176,9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109,4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176,0</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158,3</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49,5</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12,3</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165,1</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228,7</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166,6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263,9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195,4</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69,8</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70,2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91,2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79,2</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other types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of fuel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 production</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of chemical, petrochemical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industries and other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0,4</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0,6</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fuel or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65,8</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66,8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70,6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73,6</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75,0</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71,3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126,4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144,9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87,7</w:t>
            </w:r>
          </w:p>
        </w:tc>
      </w:tr>
      <w:tr w:rsidR="009121E1" w:rsidRPr="0075620E">
        <w:trPr>
          <w:trHeight w:val="170"/>
        </w:trPr>
        <w:tc>
          <w:tcPr>
            <w:tcW w:w="22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24,0</w:t>
            </w: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31,8</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36,4</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27,7</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28,5</w:t>
            </w:r>
          </w:p>
        </w:tc>
      </w:tr>
    </w:tbl>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52" w:lineRule="exact"/>
        <w:rPr>
          <w:rFonts w:cstheme="minorHAnsi"/>
          <w:sz w:val="24"/>
          <w:szCs w:val="24"/>
        </w:rPr>
      </w:pPr>
    </w:p>
    <w:p w:rsidR="009121E1" w:rsidRPr="0075620E" w:rsidRDefault="00F034CD">
      <w:pPr>
        <w:widowControl w:val="0"/>
        <w:autoSpaceDE w:val="0"/>
        <w:autoSpaceDN w:val="0"/>
        <w:adjustRightInd w:val="0"/>
        <w:spacing w:after="0" w:line="240" w:lineRule="auto"/>
        <w:ind w:left="1420"/>
        <w:rPr>
          <w:rFonts w:cstheme="minorHAnsi"/>
          <w:sz w:val="24"/>
          <w:szCs w:val="24"/>
        </w:rPr>
      </w:pPr>
      <w:r w:rsidRPr="0075620E">
        <w:rPr>
          <w:rFonts w:cstheme="minorHAnsi"/>
          <w:b/>
          <w:bCs/>
          <w:sz w:val="18"/>
          <w:szCs w:val="18"/>
        </w:rPr>
        <w:t>Domestic heating fuel consumption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40" w:lineRule="auto"/>
        <w:rPr>
          <w:rFonts w:cstheme="minorHAnsi"/>
          <w:sz w:val="24"/>
          <w:szCs w:val="24"/>
        </w:rPr>
        <w:sectPr w:rsidR="009121E1" w:rsidRPr="0075620E">
          <w:pgSz w:w="8391" w:h="11906"/>
          <w:pgMar w:top="968" w:right="1020" w:bottom="499" w:left="800" w:header="720" w:footer="720" w:gutter="0"/>
          <w:cols w:space="720" w:equalWidth="0">
            <w:col w:w="6580"/>
          </w:cols>
          <w:noEndnote/>
        </w:sectPr>
      </w:pPr>
      <w:r w:rsidRPr="0075620E">
        <w:rPr>
          <w:rFonts w:cstheme="minorHAnsi"/>
          <w:noProof/>
          <w:lang w:val="ru-RU" w:eastAsia="ru-RU"/>
        </w:rPr>
        <w:drawing>
          <wp:anchor distT="0" distB="0" distL="114300" distR="114300" simplePos="0" relativeHeight="251687936" behindDoc="1" locked="0" layoutInCell="0" allowOverlap="1">
            <wp:simplePos x="0" y="0"/>
            <wp:positionH relativeFrom="column">
              <wp:posOffset>78105</wp:posOffset>
            </wp:positionH>
            <wp:positionV relativeFrom="paragraph">
              <wp:posOffset>141605</wp:posOffset>
            </wp:positionV>
            <wp:extent cx="4077335" cy="1360805"/>
            <wp:effectExtent l="19050" t="0" r="0"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a:srcRect/>
                    <a:stretch>
                      <a:fillRect/>
                    </a:stretch>
                  </pic:blipFill>
                  <pic:spPr bwMode="auto">
                    <a:xfrm>
                      <a:off x="0" y="0"/>
                      <a:ext cx="4077335" cy="1360805"/>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17"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31</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2220"/>
        <w:rPr>
          <w:rFonts w:cstheme="minorHAnsi"/>
          <w:sz w:val="24"/>
          <w:szCs w:val="24"/>
        </w:rPr>
      </w:pPr>
      <w:bookmarkStart w:id="31" w:name="page65"/>
      <w:bookmarkEnd w:id="31"/>
      <w:r w:rsidRPr="0075620E">
        <w:rPr>
          <w:rFonts w:cstheme="minorHAnsi"/>
          <w:b/>
          <w:bCs/>
          <w:sz w:val="18"/>
          <w:szCs w:val="18"/>
        </w:rPr>
        <w:lastRenderedPageBreak/>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960"/>
        <w:gridCol w:w="1680"/>
        <w:gridCol w:w="920"/>
        <w:gridCol w:w="1020"/>
        <w:gridCol w:w="20"/>
      </w:tblGrid>
      <w:tr w:rsidR="009121E1" w:rsidRPr="0075620E">
        <w:trPr>
          <w:trHeight w:val="173"/>
        </w:trPr>
        <w:tc>
          <w:tcPr>
            <w:tcW w:w="2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6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7"/>
                <w:sz w:val="13"/>
                <w:szCs w:val="13"/>
              </w:rPr>
              <w:t>thousands of 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5"/>
        </w:trPr>
        <w:tc>
          <w:tcPr>
            <w:tcW w:w="29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1"/>
        </w:trPr>
        <w:tc>
          <w:tcPr>
            <w:tcW w:w="29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60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50"/>
              <w:jc w:val="right"/>
              <w:rPr>
                <w:rFonts w:cstheme="minorHAnsi"/>
                <w:sz w:val="24"/>
                <w:szCs w:val="24"/>
              </w:rPr>
            </w:pPr>
            <w:r w:rsidRPr="0075620E">
              <w:rPr>
                <w:rFonts w:cstheme="minorHAnsi"/>
                <w:sz w:val="14"/>
                <w:szCs w:val="14"/>
              </w:rPr>
              <w:t>Domestic heating fuel</w:t>
            </w:r>
          </w:p>
        </w:tc>
        <w:tc>
          <w:tcPr>
            <w:tcW w:w="10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9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90"/>
              <w:jc w:val="right"/>
              <w:rPr>
                <w:rFonts w:cstheme="minorHAnsi"/>
                <w:sz w:val="24"/>
                <w:szCs w:val="24"/>
              </w:rPr>
            </w:pPr>
            <w:r w:rsidRPr="0075620E">
              <w:rPr>
                <w:rFonts w:cstheme="minorHAnsi"/>
                <w:sz w:val="14"/>
                <w:szCs w:val="14"/>
              </w:rPr>
              <w:t>consumption in the</w:t>
            </w:r>
          </w:p>
        </w:tc>
        <w:tc>
          <w:tcPr>
            <w:tcW w:w="9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export</w:t>
            </w:r>
          </w:p>
        </w:tc>
        <w:tc>
          <w:tcPr>
            <w:tcW w:w="10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9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domestic market</w:t>
            </w:r>
          </w:p>
        </w:tc>
        <w:tc>
          <w:tcPr>
            <w:tcW w:w="9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2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9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68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proofErr w:type="spellStart"/>
            <w:r w:rsidRPr="0075620E">
              <w:rPr>
                <w:rFonts w:cstheme="minorHAnsi"/>
                <w:sz w:val="14"/>
                <w:szCs w:val="14"/>
              </w:rPr>
              <w:t>Akmolinskaya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7,1</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Aktubinskaya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Almatinskaya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Atyrauskaya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23,4</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18,6</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Zhambylskaya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Karagandinskaya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Kostanaiskaya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Kyzylordinskaya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Mangistauskaya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Pavlodarskaya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0,8</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Astana city</w:t>
            </w:r>
          </w:p>
        </w:tc>
        <w:tc>
          <w:tcPr>
            <w:tcW w:w="16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6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18,5</w:t>
            </w:r>
          </w:p>
        </w:tc>
        <w:tc>
          <w:tcPr>
            <w:tcW w:w="9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68,9</w:t>
            </w:r>
          </w:p>
        </w:tc>
        <w:tc>
          <w:tcPr>
            <w:tcW w:w="10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b/>
          <w:bCs/>
          <w:sz w:val="18"/>
          <w:szCs w:val="18"/>
        </w:rPr>
        <w:t>2.11 Balances of resources and distribution of liquefied propane and butane</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60"/>
        <w:rPr>
          <w:rFonts w:cstheme="minorHAnsi"/>
          <w:sz w:val="24"/>
          <w:szCs w:val="24"/>
        </w:rPr>
      </w:pPr>
      <w:proofErr w:type="gramStart"/>
      <w:r w:rsidRPr="0075620E">
        <w:rPr>
          <w:rFonts w:cstheme="minorHAnsi"/>
          <w:sz w:val="12"/>
          <w:szCs w:val="12"/>
        </w:rPr>
        <w:t>thousands</w:t>
      </w:r>
      <w:proofErr w:type="gramEnd"/>
      <w:r w:rsidRPr="0075620E">
        <w:rPr>
          <w:rFonts w:cstheme="minorHAnsi"/>
          <w:sz w:val="12"/>
          <w:szCs w:val="12"/>
        </w:rPr>
        <w:t xml:space="preserve"> of tons</w:t>
      </w:r>
    </w:p>
    <w:p w:rsidR="009121E1" w:rsidRPr="0075620E" w:rsidRDefault="009121E1">
      <w:pPr>
        <w:widowControl w:val="0"/>
        <w:autoSpaceDE w:val="0"/>
        <w:autoSpaceDN w:val="0"/>
        <w:adjustRightInd w:val="0"/>
        <w:spacing w:after="0" w:line="109" w:lineRule="exact"/>
        <w:rPr>
          <w:rFonts w:cstheme="minorHAnsi"/>
          <w:sz w:val="24"/>
          <w:szCs w:val="24"/>
        </w:rPr>
      </w:pPr>
    </w:p>
    <w:tbl>
      <w:tblPr>
        <w:tblW w:w="0" w:type="auto"/>
        <w:tblLayout w:type="fixed"/>
        <w:tblCellMar>
          <w:left w:w="0" w:type="dxa"/>
          <w:right w:w="0" w:type="dxa"/>
        </w:tblCellMar>
        <w:tblLook w:val="0000"/>
      </w:tblPr>
      <w:tblGrid>
        <w:gridCol w:w="2300"/>
        <w:gridCol w:w="840"/>
        <w:gridCol w:w="720"/>
        <w:gridCol w:w="960"/>
        <w:gridCol w:w="940"/>
        <w:gridCol w:w="820"/>
      </w:tblGrid>
      <w:tr w:rsidR="009121E1" w:rsidRPr="0075620E">
        <w:trPr>
          <w:trHeight w:val="181"/>
        </w:trPr>
        <w:tc>
          <w:tcPr>
            <w:tcW w:w="230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2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2012</w:t>
            </w:r>
          </w:p>
        </w:tc>
        <w:tc>
          <w:tcPr>
            <w:tcW w:w="82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2013</w:t>
            </w:r>
          </w:p>
        </w:tc>
      </w:tr>
      <w:tr w:rsidR="009121E1" w:rsidRPr="0075620E">
        <w:trPr>
          <w:trHeight w:val="15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1 830,5</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2 244,1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2 176,1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2 188,6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2 832,7</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86,5</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111,5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144,6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109,2</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1 732,1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2 128,8</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2 028,3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2 056,9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2 202,1</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11,8</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521,3</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1 830,5</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2 244,1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2 176,1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2 188,6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2 832,7</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156,5</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143,5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158,3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162,6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187,4</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other types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fuel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 production</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chemical, petrochemical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industries and other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fuel or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151,9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139,3</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146,6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154,9</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178,6</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35,6</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1 581,8</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1 949,7</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1 935,2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1 904,3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2 485,8</w:t>
            </w: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88,6</w:t>
            </w:r>
          </w:p>
        </w:tc>
        <w:tc>
          <w:tcPr>
            <w:tcW w:w="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144,5</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76,7</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109,3</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123,8</w:t>
            </w: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54"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32</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980"/>
        <w:rPr>
          <w:rFonts w:cstheme="minorHAnsi"/>
          <w:sz w:val="24"/>
          <w:szCs w:val="24"/>
        </w:rPr>
      </w:pPr>
      <w:bookmarkStart w:id="32" w:name="page67"/>
      <w:bookmarkEnd w:id="32"/>
      <w:r w:rsidRPr="0075620E">
        <w:rPr>
          <w:rFonts w:cstheme="minorHAnsi"/>
          <w:b/>
          <w:bCs/>
          <w:sz w:val="18"/>
          <w:szCs w:val="18"/>
        </w:rPr>
        <w:lastRenderedPageBreak/>
        <w:t>Consumption of liquefied propane and butane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00" w:lineRule="exact"/>
        <w:rPr>
          <w:rFonts w:cstheme="minorHAnsi"/>
          <w:sz w:val="24"/>
          <w:szCs w:val="24"/>
        </w:rPr>
      </w:pPr>
      <w:r w:rsidRPr="0075620E">
        <w:rPr>
          <w:rFonts w:cstheme="minorHAnsi"/>
          <w:noProof/>
          <w:lang w:val="ru-RU" w:eastAsia="ru-RU"/>
        </w:rPr>
        <w:drawing>
          <wp:anchor distT="0" distB="0" distL="114300" distR="114300" simplePos="0" relativeHeight="251688960" behindDoc="1" locked="0" layoutInCell="0" allowOverlap="1">
            <wp:simplePos x="0" y="0"/>
            <wp:positionH relativeFrom="column">
              <wp:posOffset>76835</wp:posOffset>
            </wp:positionH>
            <wp:positionV relativeFrom="paragraph">
              <wp:posOffset>334010</wp:posOffset>
            </wp:positionV>
            <wp:extent cx="4163060" cy="1367155"/>
            <wp:effectExtent l="19050" t="0" r="8890"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a:srcRect/>
                    <a:stretch>
                      <a:fillRect/>
                    </a:stretch>
                  </pic:blipFill>
                  <pic:spPr bwMode="auto">
                    <a:xfrm>
                      <a:off x="0" y="0"/>
                      <a:ext cx="4163060" cy="1367155"/>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39" w:lineRule="exact"/>
        <w:rPr>
          <w:rFonts w:cstheme="minorHAnsi"/>
          <w:sz w:val="24"/>
          <w:szCs w:val="24"/>
        </w:rPr>
      </w:pPr>
    </w:p>
    <w:p w:rsidR="009121E1" w:rsidRPr="0075620E" w:rsidRDefault="00F034CD">
      <w:pPr>
        <w:widowControl w:val="0"/>
        <w:autoSpaceDE w:val="0"/>
        <w:autoSpaceDN w:val="0"/>
        <w:adjustRightInd w:val="0"/>
        <w:spacing w:after="0" w:line="240" w:lineRule="auto"/>
        <w:ind w:left="1880"/>
        <w:rPr>
          <w:rFonts w:cstheme="minorHAnsi"/>
          <w:sz w:val="24"/>
          <w:szCs w:val="24"/>
        </w:rPr>
      </w:pPr>
      <w:r w:rsidRPr="0075620E">
        <w:rPr>
          <w:rFonts w:cstheme="minorHAnsi"/>
          <w:b/>
          <w:bCs/>
          <w:sz w:val="18"/>
          <w:szCs w:val="18"/>
        </w:rPr>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40"/>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3020"/>
        <w:gridCol w:w="1720"/>
        <w:gridCol w:w="920"/>
        <w:gridCol w:w="160"/>
        <w:gridCol w:w="760"/>
        <w:gridCol w:w="20"/>
      </w:tblGrid>
      <w:tr w:rsidR="009121E1" w:rsidRPr="0075620E">
        <w:trPr>
          <w:trHeight w:val="181"/>
        </w:trPr>
        <w:tc>
          <w:tcPr>
            <w:tcW w:w="302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2800" w:type="dxa"/>
            <w:gridSpan w:val="3"/>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840"/>
              <w:rPr>
                <w:rFonts w:cstheme="minorHAnsi"/>
                <w:sz w:val="24"/>
                <w:szCs w:val="24"/>
              </w:rPr>
            </w:pPr>
            <w:r w:rsidRPr="0075620E">
              <w:rPr>
                <w:rFonts w:cstheme="minorHAnsi"/>
                <w:sz w:val="14"/>
                <w:szCs w:val="14"/>
              </w:rPr>
              <w:t>Liquefied propane and butane</w:t>
            </w:r>
          </w:p>
        </w:tc>
        <w:tc>
          <w:tcPr>
            <w:tcW w:w="760" w:type="dxa"/>
            <w:tcBorders>
              <w:top w:val="single" w:sz="8" w:space="0" w:color="auto"/>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30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7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230"/>
              <w:jc w:val="right"/>
              <w:rPr>
                <w:rFonts w:cstheme="minorHAnsi"/>
                <w:sz w:val="24"/>
                <w:szCs w:val="24"/>
              </w:rPr>
            </w:pPr>
            <w:r w:rsidRPr="0075620E">
              <w:rPr>
                <w:rFonts w:cstheme="minorHAnsi"/>
                <w:sz w:val="14"/>
                <w:szCs w:val="14"/>
              </w:rPr>
              <w:t>consumption in the</w:t>
            </w:r>
          </w:p>
        </w:tc>
        <w:tc>
          <w:tcPr>
            <w:tcW w:w="9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export</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7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30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7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90"/>
              <w:jc w:val="right"/>
              <w:rPr>
                <w:rFonts w:cstheme="minorHAnsi"/>
                <w:sz w:val="24"/>
                <w:szCs w:val="24"/>
              </w:rPr>
            </w:pPr>
            <w:r w:rsidRPr="0075620E">
              <w:rPr>
                <w:rFonts w:cstheme="minorHAnsi"/>
                <w:sz w:val="14"/>
                <w:szCs w:val="14"/>
              </w:rPr>
              <w:t>domestic market</w:t>
            </w:r>
          </w:p>
        </w:tc>
        <w:tc>
          <w:tcPr>
            <w:tcW w:w="9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7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30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72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proofErr w:type="spellStart"/>
            <w:r w:rsidRPr="0075620E">
              <w:rPr>
                <w:rFonts w:cstheme="minorHAnsi"/>
                <w:sz w:val="14"/>
                <w:szCs w:val="14"/>
              </w:rPr>
              <w:t>Akmolinskaya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5,5</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0,5</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Aktubinskaya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13,4</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134,5</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Almatinskaya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23,1</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Atyrauskaya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1 263,2</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8,2</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138,1</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Zhambylskaya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Karagandinskaya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15,6</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Kostanaiskaya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Kyzylordinskaya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101,4</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Mangistauskaya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17,8</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130,5</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Pavlodarskaya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164,2</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11,7</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Astana city</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7,7</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234,9</w:t>
            </w: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w:t>
            </w:r>
          </w:p>
        </w:tc>
        <w:tc>
          <w:tcPr>
            <w:tcW w:w="9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54,9</w:t>
            </w: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55"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33</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360"/>
        <w:rPr>
          <w:rFonts w:cstheme="minorHAnsi"/>
          <w:sz w:val="24"/>
          <w:szCs w:val="24"/>
        </w:rPr>
      </w:pPr>
      <w:bookmarkStart w:id="33" w:name="page69"/>
      <w:bookmarkEnd w:id="33"/>
      <w:r w:rsidRPr="0075620E">
        <w:rPr>
          <w:rFonts w:cstheme="minorHAnsi"/>
          <w:b/>
          <w:bCs/>
          <w:sz w:val="18"/>
          <w:szCs w:val="18"/>
        </w:rPr>
        <w:lastRenderedPageBreak/>
        <w:t>2.12 Balances of resources and distribution of oil and shale bitumen</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20"/>
        <w:rPr>
          <w:rFonts w:cstheme="minorHAnsi"/>
          <w:sz w:val="24"/>
          <w:szCs w:val="24"/>
        </w:rPr>
      </w:pPr>
      <w:proofErr w:type="gramStart"/>
      <w:r w:rsidRPr="0075620E">
        <w:rPr>
          <w:rFonts w:cstheme="minorHAnsi"/>
          <w:sz w:val="13"/>
          <w:szCs w:val="13"/>
        </w:rPr>
        <w:t>thousands</w:t>
      </w:r>
      <w:proofErr w:type="gramEnd"/>
      <w:r w:rsidRPr="0075620E">
        <w:rPr>
          <w:rFonts w:cstheme="minorHAnsi"/>
          <w:sz w:val="13"/>
          <w:szCs w:val="13"/>
        </w:rPr>
        <w:t xml:space="preserve"> of tons</w:t>
      </w:r>
    </w:p>
    <w:p w:rsidR="009121E1" w:rsidRPr="0075620E" w:rsidRDefault="009121E1">
      <w:pPr>
        <w:widowControl w:val="0"/>
        <w:autoSpaceDE w:val="0"/>
        <w:autoSpaceDN w:val="0"/>
        <w:adjustRightInd w:val="0"/>
        <w:spacing w:after="0" w:line="98" w:lineRule="exact"/>
        <w:rPr>
          <w:rFonts w:cstheme="minorHAnsi"/>
          <w:sz w:val="24"/>
          <w:szCs w:val="24"/>
        </w:rPr>
      </w:pPr>
    </w:p>
    <w:tbl>
      <w:tblPr>
        <w:tblW w:w="0" w:type="auto"/>
        <w:tblLayout w:type="fixed"/>
        <w:tblCellMar>
          <w:left w:w="0" w:type="dxa"/>
          <w:right w:w="0" w:type="dxa"/>
        </w:tblCellMar>
        <w:tblLook w:val="0000"/>
      </w:tblPr>
      <w:tblGrid>
        <w:gridCol w:w="2300"/>
        <w:gridCol w:w="840"/>
        <w:gridCol w:w="720"/>
        <w:gridCol w:w="960"/>
        <w:gridCol w:w="940"/>
        <w:gridCol w:w="820"/>
      </w:tblGrid>
      <w:tr w:rsidR="009121E1" w:rsidRPr="0075620E">
        <w:trPr>
          <w:trHeight w:val="181"/>
        </w:trPr>
        <w:tc>
          <w:tcPr>
            <w:tcW w:w="230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2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2012</w:t>
            </w:r>
          </w:p>
        </w:tc>
        <w:tc>
          <w:tcPr>
            <w:tcW w:w="82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2013</w:t>
            </w:r>
          </w:p>
        </w:tc>
      </w:tr>
      <w:tr w:rsidR="009121E1" w:rsidRPr="0075620E">
        <w:trPr>
          <w:trHeight w:val="15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532,2</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548,1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617,8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822,0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818,4</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59,7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45,1</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129,4</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174,0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257,2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286,6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331,5</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361,9</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319,5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274,6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475,6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441,8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532,2</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548,1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617,8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822,0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818,4</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332,6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368,9</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392,9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478,7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403,3</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other types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fuel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 production</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chemical, petrochemical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industries and other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68,6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67,0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67,0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114,1</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91,4</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195,4</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212,8</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226,5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275,4</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198,9</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fuel or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64,0</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89,1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99,3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89,2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113,0</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0,7</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145,0</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92,5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165,1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298,3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377,8</w:t>
            </w: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54,6</w:t>
            </w:r>
          </w:p>
        </w:tc>
        <w:tc>
          <w:tcPr>
            <w:tcW w:w="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86,0</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59,6</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45,0</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37,3</w:t>
            </w: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1900"/>
        <w:rPr>
          <w:rFonts w:cstheme="minorHAnsi"/>
          <w:sz w:val="24"/>
          <w:szCs w:val="24"/>
        </w:rPr>
      </w:pPr>
      <w:r w:rsidRPr="0075620E">
        <w:rPr>
          <w:rFonts w:cstheme="minorHAnsi"/>
          <w:b/>
          <w:bCs/>
          <w:sz w:val="18"/>
          <w:szCs w:val="18"/>
        </w:rPr>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3020"/>
        <w:gridCol w:w="1460"/>
        <w:gridCol w:w="1060"/>
        <w:gridCol w:w="1040"/>
        <w:gridCol w:w="20"/>
      </w:tblGrid>
      <w:tr w:rsidR="009121E1" w:rsidRPr="0075620E">
        <w:trPr>
          <w:trHeight w:val="173"/>
        </w:trPr>
        <w:tc>
          <w:tcPr>
            <w:tcW w:w="3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9"/>
                <w:sz w:val="13"/>
                <w:szCs w:val="13"/>
              </w:rPr>
              <w:t>thousands of 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5"/>
        </w:trPr>
        <w:tc>
          <w:tcPr>
            <w:tcW w:w="30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1"/>
        </w:trPr>
        <w:tc>
          <w:tcPr>
            <w:tcW w:w="30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52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Oil and shale bitumen</w:t>
            </w:r>
          </w:p>
        </w:tc>
        <w:tc>
          <w:tcPr>
            <w:tcW w:w="10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30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4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90"/>
              <w:jc w:val="right"/>
              <w:rPr>
                <w:rFonts w:cstheme="minorHAnsi"/>
                <w:sz w:val="24"/>
                <w:szCs w:val="24"/>
              </w:rPr>
            </w:pPr>
            <w:r w:rsidRPr="0075620E">
              <w:rPr>
                <w:rFonts w:cstheme="minorHAnsi"/>
                <w:sz w:val="14"/>
                <w:szCs w:val="14"/>
              </w:rPr>
              <w:t>consumption in the</w:t>
            </w:r>
          </w:p>
        </w:tc>
        <w:tc>
          <w:tcPr>
            <w:tcW w:w="10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90"/>
              <w:jc w:val="right"/>
              <w:rPr>
                <w:rFonts w:cstheme="minorHAnsi"/>
                <w:sz w:val="24"/>
                <w:szCs w:val="24"/>
              </w:rPr>
            </w:pPr>
            <w:r w:rsidRPr="0075620E">
              <w:rPr>
                <w:rFonts w:cstheme="minorHAnsi"/>
                <w:sz w:val="14"/>
                <w:szCs w:val="14"/>
              </w:rPr>
              <w:t>export</w:t>
            </w:r>
          </w:p>
        </w:tc>
        <w:tc>
          <w:tcPr>
            <w:tcW w:w="104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302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70"/>
              <w:jc w:val="right"/>
              <w:rPr>
                <w:rFonts w:cstheme="minorHAnsi"/>
                <w:sz w:val="24"/>
                <w:szCs w:val="24"/>
              </w:rPr>
            </w:pPr>
            <w:r w:rsidRPr="0075620E">
              <w:rPr>
                <w:rFonts w:cstheme="minorHAnsi"/>
                <w:sz w:val="14"/>
                <w:szCs w:val="14"/>
              </w:rPr>
              <w:t>domestic market</w:t>
            </w:r>
          </w:p>
        </w:tc>
        <w:tc>
          <w:tcPr>
            <w:tcW w:w="10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4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30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6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proofErr w:type="spellStart"/>
            <w:r w:rsidRPr="0075620E">
              <w:rPr>
                <w:rFonts w:cstheme="minorHAnsi"/>
                <w:sz w:val="14"/>
                <w:szCs w:val="14"/>
              </w:rPr>
              <w:t>Akmolinskaya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14,6</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Aktubinskaya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104,5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177,6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19,1</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Atyrauskaya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28,6</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Zhambylskaya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Karagandinskaya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Kostanaiskaya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15,7</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Kyzylordinskaya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32,8</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Mangistauskaya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19,8</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21,4</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Pavlodarskaya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44,3</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88,5</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8,5</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12,0</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Astana city</w:t>
            </w:r>
          </w:p>
        </w:tc>
        <w:tc>
          <w:tcPr>
            <w:tcW w:w="1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19,2</w:t>
            </w:r>
          </w:p>
        </w:tc>
        <w:tc>
          <w:tcPr>
            <w:tcW w:w="10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30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4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35,9</w:t>
            </w:r>
          </w:p>
        </w:tc>
        <w:tc>
          <w:tcPr>
            <w:tcW w:w="10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54"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34</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ind w:left="120"/>
        <w:rPr>
          <w:rFonts w:cstheme="minorHAnsi"/>
          <w:sz w:val="24"/>
          <w:szCs w:val="24"/>
        </w:rPr>
      </w:pPr>
      <w:bookmarkStart w:id="34" w:name="page71"/>
      <w:bookmarkEnd w:id="34"/>
      <w:r w:rsidRPr="0075620E">
        <w:rPr>
          <w:rFonts w:cstheme="minorHAnsi"/>
          <w:b/>
          <w:bCs/>
          <w:sz w:val="18"/>
          <w:szCs w:val="18"/>
        </w:rPr>
        <w:lastRenderedPageBreak/>
        <w:t>2.13 Balances of resources and distribution of coke and semi-coke of coal</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280"/>
        <w:gridCol w:w="840"/>
        <w:gridCol w:w="740"/>
        <w:gridCol w:w="940"/>
        <w:gridCol w:w="940"/>
        <w:gridCol w:w="840"/>
      </w:tblGrid>
      <w:tr w:rsidR="009121E1" w:rsidRPr="0075620E">
        <w:trPr>
          <w:trHeight w:val="173"/>
        </w:trPr>
        <w:tc>
          <w:tcPr>
            <w:tcW w:w="22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3"/>
                <w:szCs w:val="13"/>
              </w:rPr>
              <w:t>tons</w:t>
            </w:r>
          </w:p>
        </w:tc>
      </w:tr>
      <w:tr w:rsidR="009121E1" w:rsidRPr="0075620E">
        <w:trPr>
          <w:trHeight w:val="95"/>
        </w:trPr>
        <w:tc>
          <w:tcPr>
            <w:tcW w:w="22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7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r>
      <w:tr w:rsidR="009121E1" w:rsidRPr="0075620E">
        <w:trPr>
          <w:trHeight w:val="161"/>
        </w:trPr>
        <w:tc>
          <w:tcPr>
            <w:tcW w:w="22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nil"/>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50"/>
              <w:jc w:val="right"/>
              <w:rPr>
                <w:rFonts w:cstheme="minorHAnsi"/>
                <w:sz w:val="24"/>
                <w:szCs w:val="24"/>
              </w:rPr>
            </w:pPr>
            <w:r w:rsidRPr="0075620E">
              <w:rPr>
                <w:rFonts w:cstheme="minorHAnsi"/>
                <w:sz w:val="14"/>
                <w:szCs w:val="14"/>
              </w:rPr>
              <w:t>2012</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2013</w:t>
            </w:r>
          </w:p>
        </w:tc>
      </w:tr>
      <w:tr w:rsidR="009121E1" w:rsidRPr="0075620E">
        <w:trPr>
          <w:trHeight w:val="15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3 426 143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3 524 641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3 834 039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3 672 651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3 652 876</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133 684</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109 287</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166 529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133 382</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184 216</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2 552 040</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2 526 926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2 663 394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2 569 349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2 379 064</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740 419</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888 428</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1 004 116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969 920</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1 089 596</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3 426 143</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3 524 641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3 834 039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3 672 651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3 652 876</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3 271 408</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3 253 925</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3 673 921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3 458 081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3 439 077</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529</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671</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other types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of fuel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the production</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of chemical, petrochemical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industries and other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products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265 787</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384 401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506 296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470 641</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479 052</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 a raw material for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386 005</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463 424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455 121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493 658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570 027</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directly as fuel or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2 619 616</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2 406 019</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2 712 504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2 493 253</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2 389 327</w:t>
            </w: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4 468</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5 130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6 300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4 935</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3 579</w:t>
            </w:r>
          </w:p>
        </w:tc>
      </w:tr>
      <w:tr w:rsidR="009121E1" w:rsidRPr="0075620E">
        <w:trPr>
          <w:trHeight w:val="168"/>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2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40 290</w:t>
            </w: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95 801</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20 436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25 238</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22 865</w:t>
            </w:r>
          </w:p>
        </w:tc>
      </w:tr>
      <w:tr w:rsidR="009121E1" w:rsidRPr="0075620E">
        <w:trPr>
          <w:trHeight w:val="170"/>
        </w:trPr>
        <w:tc>
          <w:tcPr>
            <w:tcW w:w="22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109 977</w:t>
            </w: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169 785</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133 382</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184 397</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187 355</w:t>
            </w:r>
          </w:p>
        </w:tc>
      </w:tr>
    </w:tbl>
    <w:p w:rsidR="009121E1" w:rsidRPr="0075620E" w:rsidRDefault="009121E1">
      <w:pPr>
        <w:widowControl w:val="0"/>
        <w:autoSpaceDE w:val="0"/>
        <w:autoSpaceDN w:val="0"/>
        <w:adjustRightInd w:val="0"/>
        <w:spacing w:after="0" w:line="236" w:lineRule="exact"/>
        <w:rPr>
          <w:rFonts w:cstheme="minorHAnsi"/>
          <w:sz w:val="24"/>
          <w:szCs w:val="24"/>
        </w:rPr>
      </w:pPr>
    </w:p>
    <w:p w:rsidR="009121E1" w:rsidRPr="0075620E" w:rsidRDefault="00F034CD">
      <w:pPr>
        <w:widowControl w:val="0"/>
        <w:autoSpaceDE w:val="0"/>
        <w:autoSpaceDN w:val="0"/>
        <w:adjustRightInd w:val="0"/>
        <w:spacing w:after="0" w:line="240" w:lineRule="auto"/>
        <w:ind w:left="1880"/>
        <w:rPr>
          <w:rFonts w:cstheme="minorHAnsi"/>
          <w:sz w:val="24"/>
          <w:szCs w:val="24"/>
        </w:rPr>
      </w:pPr>
      <w:r w:rsidRPr="0075620E">
        <w:rPr>
          <w:rFonts w:cstheme="minorHAnsi"/>
          <w:b/>
          <w:bCs/>
          <w:sz w:val="18"/>
          <w:szCs w:val="18"/>
        </w:rPr>
        <w:t>Consumption, export and import</w:t>
      </w:r>
    </w:p>
    <w:p w:rsidR="009121E1" w:rsidRPr="0075620E" w:rsidRDefault="009121E1">
      <w:pPr>
        <w:widowControl w:val="0"/>
        <w:autoSpaceDE w:val="0"/>
        <w:autoSpaceDN w:val="0"/>
        <w:adjustRightInd w:val="0"/>
        <w:spacing w:after="0" w:line="58" w:lineRule="exact"/>
        <w:rPr>
          <w:rFonts w:cstheme="minorHAnsi"/>
          <w:sz w:val="24"/>
          <w:szCs w:val="24"/>
        </w:rPr>
      </w:pPr>
    </w:p>
    <w:tbl>
      <w:tblPr>
        <w:tblW w:w="0" w:type="auto"/>
        <w:tblLayout w:type="fixed"/>
        <w:tblCellMar>
          <w:left w:w="0" w:type="dxa"/>
          <w:right w:w="0" w:type="dxa"/>
        </w:tblCellMar>
        <w:tblLook w:val="0000"/>
      </w:tblPr>
      <w:tblGrid>
        <w:gridCol w:w="2960"/>
        <w:gridCol w:w="1420"/>
        <w:gridCol w:w="1040"/>
        <w:gridCol w:w="1160"/>
        <w:gridCol w:w="20"/>
      </w:tblGrid>
      <w:tr w:rsidR="009121E1" w:rsidRPr="0075620E">
        <w:trPr>
          <w:trHeight w:val="173"/>
        </w:trPr>
        <w:tc>
          <w:tcPr>
            <w:tcW w:w="2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3"/>
                <w:szCs w:val="13"/>
              </w:rPr>
              <w:t>thousands of 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95"/>
        </w:trPr>
        <w:tc>
          <w:tcPr>
            <w:tcW w:w="29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1"/>
        </w:trPr>
        <w:tc>
          <w:tcPr>
            <w:tcW w:w="29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620" w:type="dxa"/>
            <w:gridSpan w:val="3"/>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850"/>
              <w:jc w:val="right"/>
              <w:rPr>
                <w:rFonts w:cstheme="minorHAnsi"/>
                <w:sz w:val="24"/>
                <w:szCs w:val="24"/>
              </w:rPr>
            </w:pPr>
            <w:r w:rsidRPr="0075620E">
              <w:rPr>
                <w:rFonts w:cstheme="minorHAnsi"/>
                <w:sz w:val="14"/>
                <w:szCs w:val="14"/>
              </w:rPr>
              <w:t>Coke and semi - coke of coal</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9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4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70"/>
              <w:jc w:val="right"/>
              <w:rPr>
                <w:rFonts w:cstheme="minorHAnsi"/>
                <w:sz w:val="24"/>
                <w:szCs w:val="24"/>
              </w:rPr>
            </w:pPr>
            <w:r w:rsidRPr="0075620E">
              <w:rPr>
                <w:rFonts w:cstheme="minorHAnsi"/>
                <w:sz w:val="14"/>
                <w:szCs w:val="14"/>
              </w:rPr>
              <w:t>consumption in the</w:t>
            </w:r>
          </w:p>
        </w:tc>
        <w:tc>
          <w:tcPr>
            <w:tcW w:w="10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export</w:t>
            </w:r>
          </w:p>
        </w:tc>
        <w:tc>
          <w:tcPr>
            <w:tcW w:w="11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30"/>
              <w:jc w:val="right"/>
              <w:rPr>
                <w:rFonts w:cstheme="minorHAnsi"/>
                <w:sz w:val="24"/>
                <w:szCs w:val="24"/>
              </w:rPr>
            </w:pPr>
            <w:r w:rsidRPr="0075620E">
              <w:rPr>
                <w:rFonts w:cstheme="minorHAnsi"/>
                <w:sz w:val="14"/>
                <w:szCs w:val="14"/>
              </w:rPr>
              <w:t>import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9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domestic market</w:t>
            </w:r>
          </w:p>
        </w:tc>
        <w:tc>
          <w:tcPr>
            <w:tcW w:w="10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1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9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2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proofErr w:type="spellStart"/>
            <w:r w:rsidRPr="0075620E">
              <w:rPr>
                <w:rFonts w:cstheme="minorHAnsi"/>
                <w:sz w:val="14"/>
                <w:szCs w:val="14"/>
              </w:rPr>
              <w:t>Akmolinskaya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0,1</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Aktubinskaya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310,0</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214,6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Atyrauskaya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Zhambylskaya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255,3</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Karagandinskaya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2 129,4</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22,8</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Kostanaiskaya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Kyzylordinskaya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Mangistauskaya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Pavlodarskaya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504,8</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395,9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w:t>
            </w:r>
            <w:proofErr w:type="spellStart"/>
            <w:r w:rsidRPr="0075620E">
              <w:rPr>
                <w:rFonts w:cstheme="minorHAnsi"/>
                <w:sz w:val="14"/>
                <w:szCs w:val="14"/>
              </w:rPr>
              <w:t>Kazakhstanskaya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235,5</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187,0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Astana city</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14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w:t>
            </w:r>
          </w:p>
        </w:tc>
        <w:tc>
          <w:tcPr>
            <w:tcW w:w="10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55"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35</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ind w:left="980"/>
        <w:rPr>
          <w:rFonts w:cstheme="minorHAnsi"/>
          <w:sz w:val="24"/>
          <w:szCs w:val="24"/>
        </w:rPr>
      </w:pPr>
      <w:bookmarkStart w:id="35" w:name="page73"/>
      <w:bookmarkEnd w:id="35"/>
      <w:r w:rsidRPr="0075620E">
        <w:rPr>
          <w:rFonts w:cstheme="minorHAnsi"/>
          <w:b/>
          <w:bCs/>
          <w:sz w:val="18"/>
          <w:szCs w:val="18"/>
        </w:rPr>
        <w:lastRenderedPageBreak/>
        <w:t>2.14 Balances of resources and wood fuel distribution</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200"/>
        <w:rPr>
          <w:rFonts w:cstheme="minorHAnsi"/>
          <w:sz w:val="24"/>
          <w:szCs w:val="24"/>
        </w:rPr>
      </w:pPr>
      <w:proofErr w:type="gramStart"/>
      <w:r w:rsidRPr="0075620E">
        <w:rPr>
          <w:rFonts w:cstheme="minorHAnsi"/>
          <w:sz w:val="12"/>
          <w:szCs w:val="12"/>
        </w:rPr>
        <w:t>thousands</w:t>
      </w:r>
      <w:proofErr w:type="gramEnd"/>
      <w:r w:rsidRPr="0075620E">
        <w:rPr>
          <w:rFonts w:cstheme="minorHAnsi"/>
          <w:sz w:val="12"/>
          <w:szCs w:val="12"/>
        </w:rPr>
        <w:t xml:space="preserve"> of density m</w:t>
      </w:r>
      <w:r w:rsidRPr="0075620E">
        <w:rPr>
          <w:rFonts w:cstheme="minorHAnsi"/>
          <w:sz w:val="14"/>
          <w:szCs w:val="14"/>
          <w:vertAlign w:val="superscript"/>
        </w:rPr>
        <w:t>3</w:t>
      </w:r>
    </w:p>
    <w:p w:rsidR="009121E1" w:rsidRPr="0075620E" w:rsidRDefault="009121E1">
      <w:pPr>
        <w:widowControl w:val="0"/>
        <w:autoSpaceDE w:val="0"/>
        <w:autoSpaceDN w:val="0"/>
        <w:adjustRightInd w:val="0"/>
        <w:spacing w:after="0" w:line="86" w:lineRule="exact"/>
        <w:rPr>
          <w:rFonts w:cstheme="minorHAnsi"/>
          <w:sz w:val="24"/>
          <w:szCs w:val="24"/>
        </w:rPr>
      </w:pPr>
    </w:p>
    <w:tbl>
      <w:tblPr>
        <w:tblW w:w="0" w:type="auto"/>
        <w:tblLayout w:type="fixed"/>
        <w:tblCellMar>
          <w:left w:w="0" w:type="dxa"/>
          <w:right w:w="0" w:type="dxa"/>
        </w:tblCellMar>
        <w:tblLook w:val="0000"/>
      </w:tblPr>
      <w:tblGrid>
        <w:gridCol w:w="2300"/>
        <w:gridCol w:w="840"/>
        <w:gridCol w:w="720"/>
        <w:gridCol w:w="960"/>
        <w:gridCol w:w="940"/>
        <w:gridCol w:w="820"/>
      </w:tblGrid>
      <w:tr w:rsidR="009121E1" w:rsidRPr="0075620E">
        <w:trPr>
          <w:trHeight w:val="181"/>
        </w:trPr>
        <w:tc>
          <w:tcPr>
            <w:tcW w:w="2300" w:type="dxa"/>
            <w:tcBorders>
              <w:top w:val="single" w:sz="8" w:space="0" w:color="auto"/>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2009</w:t>
            </w:r>
          </w:p>
        </w:tc>
        <w:tc>
          <w:tcPr>
            <w:tcW w:w="72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2010</w:t>
            </w:r>
          </w:p>
        </w:tc>
        <w:tc>
          <w:tcPr>
            <w:tcW w:w="96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2011</w:t>
            </w:r>
          </w:p>
        </w:tc>
        <w:tc>
          <w:tcPr>
            <w:tcW w:w="940" w:type="dxa"/>
            <w:tcBorders>
              <w:top w:val="single" w:sz="8" w:space="0" w:color="auto"/>
              <w:left w:val="nil"/>
              <w:bottom w:val="single" w:sz="8" w:space="0" w:color="auto"/>
              <w:right w:val="single" w:sz="8" w:space="0" w:color="auto"/>
            </w:tcBorders>
            <w:vAlign w:val="bottom"/>
          </w:tcPr>
          <w:p w:rsidR="009121E1" w:rsidRPr="0075620E" w:rsidRDefault="00F034CD">
            <w:pPr>
              <w:widowControl w:val="0"/>
              <w:autoSpaceDE w:val="0"/>
              <w:autoSpaceDN w:val="0"/>
              <w:adjustRightInd w:val="0"/>
              <w:spacing w:after="0" w:line="240" w:lineRule="auto"/>
              <w:ind w:right="270"/>
              <w:jc w:val="right"/>
              <w:rPr>
                <w:rFonts w:cstheme="minorHAnsi"/>
                <w:sz w:val="24"/>
                <w:szCs w:val="24"/>
              </w:rPr>
            </w:pPr>
            <w:r w:rsidRPr="0075620E">
              <w:rPr>
                <w:rFonts w:cstheme="minorHAnsi"/>
                <w:sz w:val="14"/>
                <w:szCs w:val="14"/>
              </w:rPr>
              <w:t>2012</w:t>
            </w:r>
          </w:p>
        </w:tc>
        <w:tc>
          <w:tcPr>
            <w:tcW w:w="820" w:type="dxa"/>
            <w:tcBorders>
              <w:top w:val="single" w:sz="8" w:space="0" w:color="auto"/>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2013</w:t>
            </w:r>
          </w:p>
        </w:tc>
      </w:tr>
      <w:tr w:rsidR="009121E1" w:rsidRPr="0075620E">
        <w:trPr>
          <w:trHeight w:val="15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Resources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311,6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342,0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325,6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251,3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264,8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beginning of the year</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34,1</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26,5</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28,5</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Extracted (produced)</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220,2</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269,5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257,4</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193,7</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215,9</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Received from aside from all the</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sources including imports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47,4</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44,0</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31,1</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20,4</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Distribution</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311,6</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342,0</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325,6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251,3</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264,8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Used up</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80,2</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94,1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100,6</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57,8</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77,7</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Including</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conversion into other kinds of</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other types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fuel</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the production</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chemical, petrochemical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industries and other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products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as a raw material for non - fuel</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needs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0,4</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0,2</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directly as fuel or energy</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79,7</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93,5</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100,3</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57,6</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77,6</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Losses</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Released to other enterprises,</w:t>
            </w:r>
          </w:p>
        </w:tc>
        <w:tc>
          <w:tcPr>
            <w:tcW w:w="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population and for export</w:t>
            </w:r>
          </w:p>
        </w:tc>
        <w:tc>
          <w:tcPr>
            <w:tcW w:w="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206,3</w:t>
            </w:r>
          </w:p>
        </w:tc>
        <w:tc>
          <w:tcPr>
            <w:tcW w:w="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223,6</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198,2</w:t>
            </w:r>
          </w:p>
        </w:tc>
        <w:tc>
          <w:tcPr>
            <w:tcW w:w="9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158,0</w:t>
            </w:r>
          </w:p>
        </w:tc>
        <w:tc>
          <w:tcPr>
            <w:tcW w:w="8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153,6</w:t>
            </w: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Stock at the end of the year</w:t>
            </w:r>
          </w:p>
        </w:tc>
        <w:tc>
          <w:tcPr>
            <w:tcW w:w="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25,1</w:t>
            </w:r>
          </w:p>
        </w:tc>
        <w:tc>
          <w:tcPr>
            <w:tcW w:w="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24,3</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26,9</w:t>
            </w:r>
          </w:p>
        </w:tc>
        <w:tc>
          <w:tcPr>
            <w:tcW w:w="9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35,5</w:t>
            </w:r>
          </w:p>
        </w:tc>
        <w:tc>
          <w:tcPr>
            <w:tcW w:w="8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33,4</w:t>
            </w:r>
          </w:p>
        </w:tc>
      </w:tr>
    </w:tbl>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85" w:lineRule="exact"/>
        <w:rPr>
          <w:rFonts w:cstheme="minorHAnsi"/>
          <w:sz w:val="24"/>
          <w:szCs w:val="24"/>
        </w:rPr>
      </w:pPr>
    </w:p>
    <w:p w:rsidR="009121E1" w:rsidRPr="0075620E" w:rsidRDefault="00F034CD">
      <w:pPr>
        <w:widowControl w:val="0"/>
        <w:autoSpaceDE w:val="0"/>
        <w:autoSpaceDN w:val="0"/>
        <w:adjustRightInd w:val="0"/>
        <w:spacing w:after="0" w:line="240" w:lineRule="auto"/>
        <w:ind w:left="1940"/>
        <w:rPr>
          <w:rFonts w:cstheme="minorHAnsi"/>
          <w:sz w:val="24"/>
          <w:szCs w:val="24"/>
        </w:rPr>
      </w:pPr>
      <w:r w:rsidRPr="0075620E">
        <w:rPr>
          <w:rFonts w:cstheme="minorHAnsi"/>
          <w:b/>
          <w:bCs/>
          <w:sz w:val="18"/>
          <w:szCs w:val="18"/>
        </w:rPr>
        <w:t>Wood fuel consumption in 2013</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autoSpaceDE w:val="0"/>
        <w:autoSpaceDN w:val="0"/>
        <w:adjustRightInd w:val="0"/>
        <w:spacing w:after="0" w:line="240" w:lineRule="auto"/>
        <w:ind w:left="5580"/>
        <w:rPr>
          <w:rFonts w:cstheme="minorHAnsi"/>
          <w:sz w:val="24"/>
          <w:szCs w:val="24"/>
        </w:rPr>
      </w:pPr>
      <w:proofErr w:type="gramStart"/>
      <w:r w:rsidRPr="0075620E">
        <w:rPr>
          <w:rFonts w:cstheme="minorHAnsi"/>
          <w:sz w:val="13"/>
          <w:szCs w:val="13"/>
        </w:rPr>
        <w:t>in</w:t>
      </w:r>
      <w:proofErr w:type="gramEnd"/>
      <w:r w:rsidRPr="0075620E">
        <w:rPr>
          <w:rFonts w:cstheme="minorHAnsi"/>
          <w:sz w:val="13"/>
          <w:szCs w:val="13"/>
        </w:rPr>
        <w:t xml:space="preserve"> percent to total</w:t>
      </w:r>
    </w:p>
    <w:p w:rsidR="009121E1" w:rsidRPr="0075620E" w:rsidRDefault="00B318F9">
      <w:pPr>
        <w:widowControl w:val="0"/>
        <w:autoSpaceDE w:val="0"/>
        <w:autoSpaceDN w:val="0"/>
        <w:adjustRightInd w:val="0"/>
        <w:spacing w:after="0" w:line="240" w:lineRule="auto"/>
        <w:rPr>
          <w:rFonts w:cstheme="minorHAnsi"/>
          <w:sz w:val="24"/>
          <w:szCs w:val="24"/>
        </w:rPr>
        <w:sectPr w:rsidR="009121E1" w:rsidRPr="0075620E">
          <w:pgSz w:w="8391" w:h="11906"/>
          <w:pgMar w:top="968" w:right="800" w:bottom="488" w:left="1020" w:header="720" w:footer="720" w:gutter="0"/>
          <w:cols w:space="720" w:equalWidth="0">
            <w:col w:w="6580"/>
          </w:cols>
          <w:noEndnote/>
        </w:sectPr>
      </w:pPr>
      <w:r w:rsidRPr="0075620E">
        <w:rPr>
          <w:rFonts w:cstheme="minorHAnsi"/>
          <w:noProof/>
          <w:lang w:val="ru-RU" w:eastAsia="ru-RU"/>
        </w:rPr>
        <w:drawing>
          <wp:anchor distT="0" distB="0" distL="114300" distR="114300" simplePos="0" relativeHeight="251689984" behindDoc="1" locked="0" layoutInCell="0" allowOverlap="1">
            <wp:simplePos x="0" y="0"/>
            <wp:positionH relativeFrom="column">
              <wp:posOffset>-22860</wp:posOffset>
            </wp:positionH>
            <wp:positionV relativeFrom="paragraph">
              <wp:posOffset>82550</wp:posOffset>
            </wp:positionV>
            <wp:extent cx="4221480" cy="1561465"/>
            <wp:effectExtent l="19050" t="0" r="7620"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a:srcRect/>
                    <a:stretch>
                      <a:fillRect/>
                    </a:stretch>
                  </pic:blipFill>
                  <pic:spPr bwMode="auto">
                    <a:xfrm>
                      <a:off x="0" y="0"/>
                      <a:ext cx="4221480" cy="1561465"/>
                    </a:xfrm>
                    <a:prstGeom prst="rect">
                      <a:avLst/>
                    </a:prstGeom>
                    <a:noFill/>
                  </pic:spPr>
                </pic:pic>
              </a:graphicData>
            </a:graphic>
          </wp:anchor>
        </w:drawing>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83"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36</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800" w:bottom="488" w:left="1160" w:header="720" w:footer="720" w:gutter="0"/>
          <w:cols w:space="720" w:equalWidth="0">
            <w:col w:w="6440"/>
          </w:cols>
          <w:noEndnote/>
        </w:sectPr>
      </w:pPr>
    </w:p>
    <w:tbl>
      <w:tblPr>
        <w:tblW w:w="0" w:type="auto"/>
        <w:tblLayout w:type="fixed"/>
        <w:tblCellMar>
          <w:left w:w="0" w:type="dxa"/>
          <w:right w:w="0" w:type="dxa"/>
        </w:tblCellMar>
        <w:tblLook w:val="0000"/>
      </w:tblPr>
      <w:tblGrid>
        <w:gridCol w:w="2300"/>
        <w:gridCol w:w="1300"/>
        <w:gridCol w:w="2980"/>
      </w:tblGrid>
      <w:tr w:rsidR="009121E1" w:rsidRPr="0075620E">
        <w:trPr>
          <w:trHeight w:val="249"/>
        </w:trPr>
        <w:tc>
          <w:tcPr>
            <w:tcW w:w="2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1"/>
                <w:szCs w:val="21"/>
              </w:rPr>
            </w:pPr>
            <w:bookmarkStart w:id="36" w:name="page75"/>
            <w:bookmarkEnd w:id="36"/>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651"/>
              <w:jc w:val="right"/>
              <w:rPr>
                <w:rFonts w:cstheme="minorHAnsi"/>
                <w:sz w:val="24"/>
                <w:szCs w:val="24"/>
              </w:rPr>
            </w:pPr>
            <w:r w:rsidRPr="0075620E">
              <w:rPr>
                <w:rFonts w:cstheme="minorHAnsi"/>
                <w:b/>
                <w:bCs/>
                <w:sz w:val="18"/>
                <w:szCs w:val="18"/>
              </w:rPr>
              <w:t>Consumption</w:t>
            </w:r>
          </w:p>
        </w:tc>
      </w:tr>
      <w:tr w:rsidR="009121E1" w:rsidRPr="0075620E">
        <w:trPr>
          <w:trHeight w:val="242"/>
        </w:trPr>
        <w:tc>
          <w:tcPr>
            <w:tcW w:w="2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1"/>
                <w:szCs w:val="21"/>
              </w:rPr>
            </w:pPr>
          </w:p>
        </w:tc>
        <w:tc>
          <w:tcPr>
            <w:tcW w:w="1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1"/>
                <w:szCs w:val="21"/>
              </w:rPr>
            </w:pPr>
          </w:p>
        </w:tc>
        <w:tc>
          <w:tcPr>
            <w:tcW w:w="2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3"/>
                <w:szCs w:val="13"/>
              </w:rPr>
              <w:t>thousands of density m</w:t>
            </w:r>
            <w:r w:rsidRPr="0075620E">
              <w:rPr>
                <w:rFonts w:cstheme="minorHAnsi"/>
                <w:sz w:val="15"/>
                <w:szCs w:val="15"/>
                <w:vertAlign w:val="superscript"/>
              </w:rPr>
              <w:t>3</w:t>
            </w:r>
          </w:p>
        </w:tc>
      </w:tr>
      <w:tr w:rsidR="009121E1" w:rsidRPr="0075620E">
        <w:trPr>
          <w:trHeight w:val="42"/>
        </w:trPr>
        <w:tc>
          <w:tcPr>
            <w:tcW w:w="23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3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9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r>
      <w:tr w:rsidR="009121E1" w:rsidRPr="0075620E">
        <w:trPr>
          <w:trHeight w:val="161"/>
        </w:trPr>
        <w:tc>
          <w:tcPr>
            <w:tcW w:w="2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9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131"/>
              <w:jc w:val="right"/>
              <w:rPr>
                <w:rFonts w:cstheme="minorHAnsi"/>
                <w:sz w:val="24"/>
                <w:szCs w:val="24"/>
              </w:rPr>
            </w:pPr>
            <w:r w:rsidRPr="0075620E">
              <w:rPr>
                <w:rFonts w:cstheme="minorHAnsi"/>
                <w:sz w:val="14"/>
                <w:szCs w:val="14"/>
              </w:rPr>
              <w:t>Wood fuel</w:t>
            </w:r>
          </w:p>
        </w:tc>
      </w:tr>
      <w:tr w:rsidR="009121E1" w:rsidRPr="0075620E">
        <w:trPr>
          <w:trHeight w:val="161"/>
        </w:trPr>
        <w:tc>
          <w:tcPr>
            <w:tcW w:w="23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9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311"/>
              <w:jc w:val="right"/>
              <w:rPr>
                <w:rFonts w:cstheme="minorHAnsi"/>
                <w:sz w:val="24"/>
                <w:szCs w:val="24"/>
              </w:rPr>
            </w:pPr>
            <w:r w:rsidRPr="0075620E">
              <w:rPr>
                <w:rFonts w:cstheme="minorHAnsi"/>
                <w:sz w:val="14"/>
                <w:szCs w:val="14"/>
              </w:rPr>
              <w:t>consumption in the domestic market</w:t>
            </w:r>
          </w:p>
        </w:tc>
      </w:tr>
      <w:tr w:rsidR="009121E1" w:rsidRPr="0075620E">
        <w:trPr>
          <w:trHeight w:val="168"/>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Akmolinskaya</w:t>
            </w:r>
            <w:proofErr w:type="spellEnd"/>
          </w:p>
        </w:tc>
        <w:tc>
          <w:tcPr>
            <w:tcW w:w="13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15,1</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Aktubinskaya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Almatinskaya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Atyrauskaya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Zapadno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Zhambylskaya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Karagandinskaya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0,1</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Kostanaiskaya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16,1</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Kyzylordinskaya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Mangistauskaya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Yuzhno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1,8</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Pavlodarskaya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0,5</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Severo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27,7</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Vostochno</w:t>
            </w:r>
            <w:proofErr w:type="spellEnd"/>
            <w:r w:rsidRPr="0075620E">
              <w:rPr>
                <w:rFonts w:cstheme="minorHAnsi"/>
                <w:sz w:val="14"/>
                <w:szCs w:val="14"/>
              </w:rPr>
              <w:t xml:space="preserve"> - </w:t>
            </w:r>
            <w:proofErr w:type="spellStart"/>
            <w:r w:rsidRPr="0075620E">
              <w:rPr>
                <w:rFonts w:cstheme="minorHAnsi"/>
                <w:sz w:val="14"/>
                <w:szCs w:val="14"/>
              </w:rPr>
              <w:t>Kazakhstanskaya</w:t>
            </w:r>
            <w:proofErr w:type="spellEnd"/>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10,5</w:t>
            </w:r>
          </w:p>
        </w:tc>
      </w:tr>
      <w:tr w:rsidR="009121E1" w:rsidRPr="0075620E">
        <w:trPr>
          <w:trHeight w:val="170"/>
        </w:trPr>
        <w:tc>
          <w:tcPr>
            <w:tcW w:w="23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Astana city</w:t>
            </w:r>
          </w:p>
        </w:tc>
        <w:tc>
          <w:tcPr>
            <w:tcW w:w="42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0,3</w:t>
            </w:r>
          </w:p>
        </w:tc>
      </w:tr>
      <w:tr w:rsidR="009121E1" w:rsidRPr="0075620E">
        <w:trPr>
          <w:trHeight w:val="170"/>
        </w:trPr>
        <w:tc>
          <w:tcPr>
            <w:tcW w:w="23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proofErr w:type="spellStart"/>
            <w:r w:rsidRPr="0075620E">
              <w:rPr>
                <w:rFonts w:cstheme="minorHAnsi"/>
                <w:sz w:val="14"/>
                <w:szCs w:val="14"/>
              </w:rPr>
              <w:t>Almaty</w:t>
            </w:r>
            <w:proofErr w:type="spellEnd"/>
            <w:r w:rsidRPr="0075620E">
              <w:rPr>
                <w:rFonts w:cstheme="minorHAnsi"/>
                <w:sz w:val="14"/>
                <w:szCs w:val="14"/>
              </w:rPr>
              <w:t xml:space="preserve"> city</w:t>
            </w:r>
          </w:p>
        </w:tc>
        <w:tc>
          <w:tcPr>
            <w:tcW w:w="428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r>
    </w:tbl>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52" w:lineRule="exact"/>
        <w:rPr>
          <w:rFonts w:cstheme="minorHAnsi"/>
          <w:sz w:val="24"/>
          <w:szCs w:val="24"/>
        </w:rPr>
      </w:pPr>
    </w:p>
    <w:p w:rsidR="009121E1" w:rsidRPr="0075620E" w:rsidRDefault="00F034CD">
      <w:pPr>
        <w:widowControl w:val="0"/>
        <w:overflowPunct w:val="0"/>
        <w:autoSpaceDE w:val="0"/>
        <w:autoSpaceDN w:val="0"/>
        <w:adjustRightInd w:val="0"/>
        <w:spacing w:after="0" w:line="299" w:lineRule="auto"/>
        <w:ind w:left="2640" w:right="320" w:hanging="2340"/>
        <w:rPr>
          <w:rFonts w:cstheme="minorHAnsi"/>
          <w:sz w:val="24"/>
          <w:szCs w:val="24"/>
        </w:rPr>
      </w:pPr>
      <w:r w:rsidRPr="0075620E">
        <w:rPr>
          <w:rFonts w:cstheme="minorHAnsi"/>
          <w:b/>
          <w:bCs/>
          <w:sz w:val="18"/>
          <w:szCs w:val="18"/>
        </w:rPr>
        <w:t>2.15 Consumption of fuel and energy resources by types of economic activity in 2013</w:t>
      </w:r>
    </w:p>
    <w:tbl>
      <w:tblPr>
        <w:tblW w:w="0" w:type="auto"/>
        <w:tblLayout w:type="fixed"/>
        <w:tblCellMar>
          <w:left w:w="0" w:type="dxa"/>
          <w:right w:w="0" w:type="dxa"/>
        </w:tblCellMar>
        <w:tblLook w:val="0000"/>
      </w:tblPr>
      <w:tblGrid>
        <w:gridCol w:w="2100"/>
        <w:gridCol w:w="1020"/>
        <w:gridCol w:w="1420"/>
        <w:gridCol w:w="1020"/>
        <w:gridCol w:w="1020"/>
        <w:gridCol w:w="20"/>
      </w:tblGrid>
      <w:tr w:rsidR="009121E1" w:rsidRPr="0075620E">
        <w:trPr>
          <w:trHeight w:val="174"/>
        </w:trPr>
        <w:tc>
          <w:tcPr>
            <w:tcW w:w="2100" w:type="dxa"/>
            <w:vMerge w:val="restart"/>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520"/>
              <w:rPr>
                <w:rFonts w:cstheme="minorHAnsi"/>
                <w:sz w:val="24"/>
                <w:szCs w:val="24"/>
              </w:rPr>
            </w:pPr>
            <w:r w:rsidRPr="0075620E">
              <w:rPr>
                <w:rFonts w:cstheme="minorHAnsi"/>
                <w:sz w:val="14"/>
                <w:szCs w:val="14"/>
              </w:rPr>
              <w:t>Items of balance</w:t>
            </w:r>
          </w:p>
        </w:tc>
        <w:tc>
          <w:tcPr>
            <w:tcW w:w="1020" w:type="dxa"/>
            <w:vMerge w:val="restart"/>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r w:rsidRPr="0075620E">
              <w:rPr>
                <w:rFonts w:cstheme="minorHAnsi"/>
                <w:sz w:val="14"/>
                <w:szCs w:val="14"/>
              </w:rPr>
              <w:t>Coal, tons</w:t>
            </w:r>
          </w:p>
        </w:tc>
        <w:tc>
          <w:tcPr>
            <w:tcW w:w="1420" w:type="dxa"/>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50"/>
              <w:jc w:val="right"/>
              <w:rPr>
                <w:rFonts w:cstheme="minorHAnsi"/>
                <w:sz w:val="24"/>
                <w:szCs w:val="24"/>
              </w:rPr>
            </w:pPr>
            <w:r w:rsidRPr="0075620E">
              <w:rPr>
                <w:rFonts w:cstheme="minorHAnsi"/>
                <w:sz w:val="14"/>
                <w:szCs w:val="14"/>
              </w:rPr>
              <w:t>Briquettes, pellets</w:t>
            </w:r>
          </w:p>
        </w:tc>
        <w:tc>
          <w:tcPr>
            <w:tcW w:w="1020" w:type="dxa"/>
            <w:vMerge w:val="restart"/>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30"/>
              <w:jc w:val="right"/>
              <w:rPr>
                <w:rFonts w:cstheme="minorHAnsi"/>
                <w:sz w:val="24"/>
                <w:szCs w:val="24"/>
              </w:rPr>
            </w:pPr>
            <w:r w:rsidRPr="0075620E">
              <w:rPr>
                <w:rFonts w:cstheme="minorHAnsi"/>
                <w:sz w:val="14"/>
                <w:szCs w:val="14"/>
              </w:rPr>
              <w:t>Lignite, tons</w:t>
            </w:r>
          </w:p>
        </w:tc>
        <w:tc>
          <w:tcPr>
            <w:tcW w:w="102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Crude oil,</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1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4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30"/>
              <w:jc w:val="right"/>
              <w:rPr>
                <w:rFonts w:cstheme="minorHAnsi"/>
                <w:sz w:val="24"/>
                <w:szCs w:val="24"/>
              </w:rPr>
            </w:pPr>
            <w:r w:rsidRPr="0075620E">
              <w:rPr>
                <w:rFonts w:cstheme="minorHAnsi"/>
                <w:sz w:val="14"/>
                <w:szCs w:val="14"/>
              </w:rPr>
              <w:t>of coal, tons</w:t>
            </w:r>
          </w:p>
        </w:tc>
        <w:tc>
          <w:tcPr>
            <w:tcW w:w="10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2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70"/>
              <w:jc w:val="right"/>
              <w:rPr>
                <w:rFonts w:cstheme="minorHAnsi"/>
                <w:sz w:val="24"/>
                <w:szCs w:val="24"/>
              </w:rPr>
            </w:pPr>
            <w:r w:rsidRPr="0075620E">
              <w:rPr>
                <w:rFonts w:cstheme="minorHAnsi"/>
                <w:sz w:val="14"/>
                <w:szCs w:val="14"/>
              </w:rPr>
              <w:t>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1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42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20" w:type="dxa"/>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Agriculture, forestry and fishing</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358 238</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124</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Fishery and aquaculture</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The mining industry and working</w:t>
            </w: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out of open - cast mines</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2 329 834</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15 202</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1 560 978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Manufacturing industry</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13 442 952</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1 488</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48 569</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14 708 777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Electrical supply, giving of gas,</w:t>
            </w: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steam and air - conditioning</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48 923 349</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42 239</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Construction</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61 606</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382</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Wholesale and retail trade; car</w:t>
            </w: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and motorcycles repairs</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119 092</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12 248</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146 736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Land transport and pipeline</w:t>
            </w: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transportation</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22 494</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3 162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Water transport</w:t>
            </w: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482</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Air transport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Warehousing and auxiliary</w:t>
            </w: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transport activity</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58 599</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35</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788</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56 534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Information and communication</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5 472</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Financial and insurance</w:t>
            </w: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activities</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980</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Real estate operations</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45 172</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 xml:space="preserve">Governance and </w:t>
            </w:r>
            <w:proofErr w:type="spellStart"/>
            <w:r w:rsidRPr="0075620E">
              <w:rPr>
                <w:rFonts w:cstheme="minorHAnsi"/>
                <w:sz w:val="14"/>
                <w:szCs w:val="14"/>
              </w:rPr>
              <w:t>defence</w:t>
            </w:r>
            <w:proofErr w:type="spellEnd"/>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obligatory social security</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347 983</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2 711</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Education</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615 567</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45 388</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Public health services and</w:t>
            </w: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4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social services</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224 481</w:t>
            </w:r>
          </w:p>
        </w:tc>
        <w:tc>
          <w:tcPr>
            <w:tcW w:w="1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9 281</w:t>
            </w:r>
          </w:p>
        </w:tc>
        <w:tc>
          <w:tcPr>
            <w:tcW w:w="10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1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services provision</w:t>
            </w:r>
          </w:p>
        </w:tc>
        <w:tc>
          <w:tcPr>
            <w:tcW w:w="10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4 286</w:t>
            </w:r>
          </w:p>
        </w:tc>
        <w:tc>
          <w:tcPr>
            <w:tcW w:w="14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0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578</w:t>
            </w:r>
          </w:p>
        </w:tc>
        <w:tc>
          <w:tcPr>
            <w:tcW w:w="10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68"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8"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37</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68" w:right="1180" w:bottom="499" w:left="800" w:header="720" w:footer="720" w:gutter="0"/>
          <w:cols w:space="720" w:equalWidth="0">
            <w:col w:w="6420"/>
          </w:cols>
          <w:noEndnote/>
        </w:sectPr>
      </w:pPr>
    </w:p>
    <w:tbl>
      <w:tblPr>
        <w:tblW w:w="0" w:type="auto"/>
        <w:tblLayout w:type="fixed"/>
        <w:tblCellMar>
          <w:left w:w="0" w:type="dxa"/>
          <w:right w:w="0" w:type="dxa"/>
        </w:tblCellMar>
        <w:tblLook w:val="0000"/>
      </w:tblPr>
      <w:tblGrid>
        <w:gridCol w:w="2660"/>
        <w:gridCol w:w="960"/>
        <w:gridCol w:w="40"/>
        <w:gridCol w:w="920"/>
        <w:gridCol w:w="40"/>
        <w:gridCol w:w="1000"/>
        <w:gridCol w:w="980"/>
        <w:gridCol w:w="20"/>
        <w:gridCol w:w="20"/>
      </w:tblGrid>
      <w:tr w:rsidR="009121E1" w:rsidRPr="0075620E">
        <w:trPr>
          <w:trHeight w:val="172"/>
        </w:trPr>
        <w:tc>
          <w:tcPr>
            <w:tcW w:w="2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37" w:name="page77"/>
            <w:bookmarkEnd w:id="37"/>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20"/>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6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6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9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80"/>
              <w:rPr>
                <w:rFonts w:cstheme="minorHAnsi"/>
                <w:sz w:val="24"/>
                <w:szCs w:val="24"/>
              </w:rPr>
            </w:pPr>
            <w:r w:rsidRPr="0075620E">
              <w:rPr>
                <w:rFonts w:cstheme="minorHAnsi"/>
                <w:sz w:val="14"/>
                <w:szCs w:val="14"/>
              </w:rPr>
              <w:t>Natural gas,</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9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30"/>
              <w:jc w:val="center"/>
              <w:rPr>
                <w:rFonts w:cstheme="minorHAnsi"/>
                <w:sz w:val="24"/>
                <w:szCs w:val="24"/>
              </w:rPr>
            </w:pPr>
            <w:r w:rsidRPr="0075620E">
              <w:rPr>
                <w:rFonts w:cstheme="minorHAnsi"/>
                <w:sz w:val="14"/>
                <w:szCs w:val="14"/>
              </w:rPr>
              <w:t>Gas</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30"/>
              <w:jc w:val="center"/>
              <w:rPr>
                <w:rFonts w:cstheme="minorHAnsi"/>
                <w:sz w:val="24"/>
                <w:szCs w:val="24"/>
              </w:rPr>
            </w:pPr>
            <w:r w:rsidRPr="0075620E">
              <w:rPr>
                <w:rFonts w:cstheme="minorHAnsi"/>
                <w:sz w:val="14"/>
                <w:szCs w:val="14"/>
              </w:rPr>
              <w:t>Associated</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ind w:right="60"/>
              <w:jc w:val="center"/>
              <w:rPr>
                <w:rFonts w:cstheme="minorHAnsi"/>
                <w:sz w:val="24"/>
                <w:szCs w:val="24"/>
              </w:rPr>
            </w:pPr>
            <w:r w:rsidRPr="0075620E">
              <w:rPr>
                <w:rFonts w:cstheme="minorHAnsi"/>
                <w:sz w:val="14"/>
                <w:szCs w:val="14"/>
              </w:rPr>
              <w:t>Coke and semi</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6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800"/>
              <w:rPr>
                <w:rFonts w:cstheme="minorHAnsi"/>
                <w:sz w:val="24"/>
                <w:szCs w:val="24"/>
              </w:rPr>
            </w:pPr>
            <w:r w:rsidRPr="0075620E">
              <w:rPr>
                <w:rFonts w:cstheme="minorHAnsi"/>
                <w:sz w:val="14"/>
                <w:szCs w:val="14"/>
              </w:rPr>
              <w:t>Items of balance</w:t>
            </w:r>
          </w:p>
        </w:tc>
        <w:tc>
          <w:tcPr>
            <w:tcW w:w="9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0"/>
              <w:jc w:val="center"/>
              <w:rPr>
                <w:rFonts w:cstheme="minorHAnsi"/>
                <w:sz w:val="24"/>
                <w:szCs w:val="24"/>
              </w:rPr>
            </w:pPr>
            <w:r w:rsidRPr="0075620E">
              <w:rPr>
                <w:rFonts w:cstheme="minorHAnsi"/>
                <w:w w:val="99"/>
                <w:sz w:val="14"/>
                <w:szCs w:val="14"/>
              </w:rPr>
              <w:t>condensate,</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0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0"/>
              <w:jc w:val="center"/>
              <w:rPr>
                <w:rFonts w:cstheme="minorHAnsi"/>
                <w:sz w:val="24"/>
                <w:szCs w:val="24"/>
              </w:rPr>
            </w:pPr>
            <w:r w:rsidRPr="0075620E">
              <w:rPr>
                <w:rFonts w:cstheme="minorHAnsi"/>
                <w:w w:val="99"/>
                <w:sz w:val="14"/>
                <w:szCs w:val="14"/>
              </w:rPr>
              <w:t>petroleum gas,</w:t>
            </w:r>
          </w:p>
        </w:tc>
        <w:tc>
          <w:tcPr>
            <w:tcW w:w="100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center"/>
              <w:rPr>
                <w:rFonts w:cstheme="minorHAnsi"/>
                <w:sz w:val="24"/>
                <w:szCs w:val="24"/>
              </w:rPr>
            </w:pPr>
            <w:r w:rsidRPr="0075620E">
              <w:rPr>
                <w:rFonts w:cstheme="minorHAnsi"/>
                <w:w w:val="98"/>
                <w:sz w:val="14"/>
                <w:szCs w:val="14"/>
              </w:rPr>
              <w:t>- coke of coal,</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6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90"/>
              <w:jc w:val="right"/>
              <w:rPr>
                <w:rFonts w:cstheme="minorHAnsi"/>
                <w:sz w:val="24"/>
                <w:szCs w:val="24"/>
              </w:rPr>
            </w:pPr>
            <w:proofErr w:type="spellStart"/>
            <w:r w:rsidRPr="0075620E">
              <w:rPr>
                <w:rFonts w:cstheme="minorHAnsi"/>
                <w:sz w:val="14"/>
                <w:szCs w:val="14"/>
              </w:rPr>
              <w:t>thsd</w:t>
            </w:r>
            <w:proofErr w:type="spellEnd"/>
            <w:r w:rsidRPr="0075620E">
              <w:rPr>
                <w:rFonts w:cstheme="minorHAnsi"/>
                <w:sz w:val="14"/>
                <w:szCs w:val="14"/>
              </w:rPr>
              <w:t xml:space="preserve"> m3</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9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0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00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6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9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0"/>
              <w:jc w:val="center"/>
              <w:rPr>
                <w:rFonts w:cstheme="minorHAnsi"/>
                <w:sz w:val="24"/>
                <w:szCs w:val="24"/>
              </w:rPr>
            </w:pPr>
            <w:r w:rsidRPr="0075620E">
              <w:rPr>
                <w:rFonts w:cstheme="minorHAnsi"/>
                <w:w w:val="98"/>
                <w:sz w:val="14"/>
                <w:szCs w:val="14"/>
              </w:rPr>
              <w:t>tons</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0"/>
              <w:jc w:val="center"/>
              <w:rPr>
                <w:rFonts w:cstheme="minorHAnsi"/>
                <w:sz w:val="24"/>
                <w:szCs w:val="24"/>
              </w:rPr>
            </w:pPr>
            <w:proofErr w:type="spellStart"/>
            <w:r w:rsidRPr="0075620E">
              <w:rPr>
                <w:rFonts w:cstheme="minorHAnsi"/>
                <w:sz w:val="14"/>
                <w:szCs w:val="14"/>
              </w:rPr>
              <w:t>thsd</w:t>
            </w:r>
            <w:proofErr w:type="spellEnd"/>
            <w:r w:rsidRPr="0075620E">
              <w:rPr>
                <w:rFonts w:cstheme="minorHAnsi"/>
                <w:sz w:val="14"/>
                <w:szCs w:val="14"/>
              </w:rPr>
              <w:t xml:space="preserve"> m3</w:t>
            </w:r>
          </w:p>
        </w:tc>
        <w:tc>
          <w:tcPr>
            <w:tcW w:w="100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center"/>
              <w:rPr>
                <w:rFonts w:cstheme="minorHAnsi"/>
                <w:sz w:val="24"/>
                <w:szCs w:val="24"/>
              </w:rPr>
            </w:pPr>
            <w:r w:rsidRPr="0075620E">
              <w:rPr>
                <w:rFonts w:cstheme="minorHAnsi"/>
                <w:w w:val="98"/>
                <w:sz w:val="14"/>
                <w:szCs w:val="14"/>
              </w:rPr>
              <w:t>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6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92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0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00" w:type="dxa"/>
            <w:gridSpan w:val="2"/>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Agriculture, forestry and fishing</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18 162</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right="10"/>
              <w:jc w:val="right"/>
              <w:rPr>
                <w:rFonts w:cstheme="minorHAnsi"/>
                <w:sz w:val="24"/>
                <w:szCs w:val="24"/>
              </w:rPr>
            </w:pPr>
            <w:r w:rsidRPr="0075620E">
              <w:rPr>
                <w:rFonts w:cstheme="minorHAnsi"/>
                <w:sz w:val="14"/>
                <w:szCs w:val="14"/>
              </w:rPr>
              <w:t>4 361</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Fishery and aquaculture</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248</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The mining industry and working out of</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open - cast mines</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426 356</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15 450</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17 185 917</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41 422</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Manufacturing industry</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752 294</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108 237</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540 301</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3 359 876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Electrical supply, giving of gas, steam</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and air - conditioning</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2 481 540</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9 264</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1 239 361</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Construction</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26 572</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11 266</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17 589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Wholesale and retail trade; car and</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motorcycles repairs</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29 840</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124 797</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4 540</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20 015</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Land transport and pipeline</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transportation</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412 951</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1 324</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Water transport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125</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Air transport</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10 600</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112</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Warehousing and auxiliary transport</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activity</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19 674</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2 382</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Information and communication</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8 764</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255</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Financial and insurance activities</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1 931</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319</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Real estate operations</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27 740</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6 384</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 xml:space="preserve">Governance and </w:t>
            </w:r>
            <w:proofErr w:type="spellStart"/>
            <w:r w:rsidRPr="0075620E">
              <w:rPr>
                <w:rFonts w:cstheme="minorHAnsi"/>
                <w:sz w:val="14"/>
                <w:szCs w:val="14"/>
              </w:rPr>
              <w:t>defence</w:t>
            </w:r>
            <w:proofErr w:type="spellEnd"/>
            <w:r w:rsidRPr="0075620E">
              <w:rPr>
                <w:rFonts w:cstheme="minorHAnsi"/>
                <w:sz w:val="14"/>
                <w:szCs w:val="14"/>
              </w:rPr>
              <w:t>; obligatory</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social security</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27 320</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2 812</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Education</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110 345</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13 778</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Public health services and social</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services</w:t>
            </w:r>
          </w:p>
        </w:tc>
        <w:tc>
          <w:tcPr>
            <w:tcW w:w="9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49 032</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5 388</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services provision</w:t>
            </w:r>
          </w:p>
        </w:tc>
        <w:tc>
          <w:tcPr>
            <w:tcW w:w="9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8 290</w:t>
            </w: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22 421</w:t>
            </w:r>
          </w:p>
        </w:tc>
        <w:tc>
          <w:tcPr>
            <w:tcW w:w="9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221"/>
        </w:trPr>
        <w:tc>
          <w:tcPr>
            <w:tcW w:w="2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20"/>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6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00" w:type="dxa"/>
            <w:gridSpan w:val="2"/>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60" w:type="dxa"/>
            <w:gridSpan w:val="2"/>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9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6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0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left="80"/>
              <w:rPr>
                <w:rFonts w:cstheme="minorHAnsi"/>
                <w:sz w:val="24"/>
                <w:szCs w:val="24"/>
              </w:rPr>
            </w:pPr>
            <w:r w:rsidRPr="0075620E">
              <w:rPr>
                <w:rFonts w:cstheme="minorHAnsi"/>
                <w:sz w:val="14"/>
                <w:szCs w:val="14"/>
              </w:rPr>
              <w:t>Sawdust and</w:t>
            </w:r>
          </w:p>
        </w:tc>
        <w:tc>
          <w:tcPr>
            <w:tcW w:w="96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20"/>
              <w:jc w:val="center"/>
              <w:rPr>
                <w:rFonts w:cstheme="minorHAnsi"/>
                <w:sz w:val="24"/>
                <w:szCs w:val="24"/>
              </w:rPr>
            </w:pPr>
            <w:r w:rsidRPr="0075620E">
              <w:rPr>
                <w:rFonts w:cstheme="minorHAnsi"/>
                <w:sz w:val="14"/>
                <w:szCs w:val="14"/>
              </w:rPr>
              <w:t>Aviation</w:t>
            </w:r>
          </w:p>
        </w:tc>
        <w:tc>
          <w:tcPr>
            <w:tcW w:w="10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Motor</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Jet fuel of</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800"/>
              <w:rPr>
                <w:rFonts w:cstheme="minorHAnsi"/>
                <w:sz w:val="24"/>
                <w:szCs w:val="24"/>
              </w:rPr>
            </w:pPr>
            <w:r w:rsidRPr="0075620E">
              <w:rPr>
                <w:rFonts w:cstheme="minorHAnsi"/>
                <w:sz w:val="14"/>
                <w:szCs w:val="14"/>
              </w:rPr>
              <w:t>Items of balance</w:t>
            </w:r>
          </w:p>
        </w:tc>
        <w:tc>
          <w:tcPr>
            <w:tcW w:w="100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100"/>
              <w:rPr>
                <w:rFonts w:cstheme="minorHAnsi"/>
                <w:sz w:val="24"/>
                <w:szCs w:val="24"/>
              </w:rPr>
            </w:pPr>
            <w:r w:rsidRPr="0075620E">
              <w:rPr>
                <w:rFonts w:cstheme="minorHAnsi"/>
                <w:sz w:val="14"/>
                <w:szCs w:val="14"/>
              </w:rPr>
              <w:t>wood waste,</w:t>
            </w:r>
          </w:p>
        </w:tc>
        <w:tc>
          <w:tcPr>
            <w:tcW w:w="96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gasoline,</w:t>
            </w:r>
          </w:p>
        </w:tc>
        <w:tc>
          <w:tcPr>
            <w:tcW w:w="10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gasoline,</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center"/>
              <w:rPr>
                <w:rFonts w:cstheme="minorHAnsi"/>
                <w:sz w:val="24"/>
                <w:szCs w:val="24"/>
              </w:rPr>
            </w:pPr>
            <w:r w:rsidRPr="0075620E">
              <w:rPr>
                <w:rFonts w:cstheme="minorHAnsi"/>
                <w:w w:val="99"/>
                <w:sz w:val="14"/>
                <w:szCs w:val="14"/>
              </w:rPr>
              <w:t>gasoline type,</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6"/>
        </w:trPr>
        <w:tc>
          <w:tcPr>
            <w:tcW w:w="26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0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340"/>
              <w:rPr>
                <w:rFonts w:cstheme="minorHAnsi"/>
                <w:sz w:val="24"/>
                <w:szCs w:val="24"/>
              </w:rPr>
            </w:pPr>
            <w:r w:rsidRPr="0075620E">
              <w:rPr>
                <w:rFonts w:cstheme="minorHAnsi"/>
                <w:sz w:val="14"/>
                <w:szCs w:val="14"/>
              </w:rPr>
              <w:t>tons</w:t>
            </w:r>
          </w:p>
        </w:tc>
        <w:tc>
          <w:tcPr>
            <w:tcW w:w="960" w:type="dxa"/>
            <w:gridSpan w:val="2"/>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0"/>
              <w:jc w:val="center"/>
              <w:rPr>
                <w:rFonts w:cstheme="minorHAnsi"/>
                <w:sz w:val="24"/>
                <w:szCs w:val="24"/>
              </w:rPr>
            </w:pPr>
            <w:r w:rsidRPr="0075620E">
              <w:rPr>
                <w:rFonts w:cstheme="minorHAnsi"/>
                <w:w w:val="98"/>
                <w:sz w:val="14"/>
                <w:szCs w:val="14"/>
              </w:rPr>
              <w:t>tons</w:t>
            </w:r>
          </w:p>
        </w:tc>
        <w:tc>
          <w:tcPr>
            <w:tcW w:w="10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tons</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60"/>
              <w:jc w:val="center"/>
              <w:rPr>
                <w:rFonts w:cstheme="minorHAnsi"/>
                <w:sz w:val="24"/>
                <w:szCs w:val="24"/>
              </w:rPr>
            </w:pPr>
            <w:r w:rsidRPr="0075620E">
              <w:rPr>
                <w:rFonts w:cstheme="minorHAnsi"/>
                <w:w w:val="98"/>
                <w:sz w:val="14"/>
                <w:szCs w:val="14"/>
              </w:rPr>
              <w:t>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66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ind w:left="40"/>
              <w:rPr>
                <w:rFonts w:cstheme="minorHAnsi"/>
                <w:sz w:val="24"/>
                <w:szCs w:val="24"/>
              </w:rPr>
            </w:pPr>
            <w:r w:rsidRPr="0075620E">
              <w:rPr>
                <w:rFonts w:cstheme="minorHAnsi"/>
                <w:sz w:val="14"/>
                <w:szCs w:val="14"/>
              </w:rPr>
              <w:t>Agriculture, forestry and fishing</w:t>
            </w:r>
          </w:p>
        </w:tc>
        <w:tc>
          <w:tcPr>
            <w:tcW w:w="1000" w:type="dxa"/>
            <w:gridSpan w:val="2"/>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ind w:right="40"/>
              <w:jc w:val="right"/>
              <w:rPr>
                <w:rFonts w:cstheme="minorHAnsi"/>
                <w:sz w:val="24"/>
                <w:szCs w:val="24"/>
              </w:rPr>
            </w:pPr>
            <w:r w:rsidRPr="0075620E">
              <w:rPr>
                <w:rFonts w:cstheme="minorHAnsi"/>
                <w:sz w:val="14"/>
                <w:szCs w:val="14"/>
              </w:rPr>
              <w:t>1 206</w:t>
            </w:r>
          </w:p>
        </w:tc>
        <w:tc>
          <w:tcPr>
            <w:tcW w:w="960" w:type="dxa"/>
            <w:gridSpan w:val="2"/>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ind w:right="40"/>
              <w:jc w:val="right"/>
              <w:rPr>
                <w:rFonts w:cstheme="minorHAnsi"/>
                <w:sz w:val="24"/>
                <w:szCs w:val="24"/>
              </w:rPr>
            </w:pPr>
            <w:r w:rsidRPr="0075620E">
              <w:rPr>
                <w:rFonts w:cstheme="minorHAnsi"/>
                <w:sz w:val="14"/>
                <w:szCs w:val="14"/>
              </w:rPr>
              <w:t>244</w:t>
            </w:r>
          </w:p>
        </w:tc>
        <w:tc>
          <w:tcPr>
            <w:tcW w:w="100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ind w:right="10"/>
              <w:jc w:val="right"/>
              <w:rPr>
                <w:rFonts w:cstheme="minorHAnsi"/>
                <w:sz w:val="24"/>
                <w:szCs w:val="24"/>
              </w:rPr>
            </w:pPr>
            <w:r w:rsidRPr="0075620E">
              <w:rPr>
                <w:rFonts w:cstheme="minorHAnsi"/>
                <w:sz w:val="14"/>
                <w:szCs w:val="14"/>
              </w:rPr>
              <w:t>49 065</w:t>
            </w:r>
          </w:p>
        </w:tc>
        <w:tc>
          <w:tcPr>
            <w:tcW w:w="980" w:type="dxa"/>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36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Fishery and aquaculture</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879</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The mining industry and working out of</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open - cast mines</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10</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89 832</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113</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Manufacturing industry</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2 466</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774</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99 875</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Electrical supply, giving of gas, steam</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and air - conditioning</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27 959</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Construction</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215 614</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Wholesale and retail trade; car and</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motorcycles repairs</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17</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63</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108 124</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Land transport and pipeline</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transportation</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58 576</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Water transport</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285</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Air transport</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3 412</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1 196</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54 459</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Warehousing and auxiliary transport</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activity</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6 087</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40 063</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Information and communication</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22 426</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Financial and insurance activities</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13 691</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Real estate operations</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8 954</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 xml:space="preserve">Governance and </w:t>
            </w:r>
            <w:proofErr w:type="spellStart"/>
            <w:r w:rsidRPr="0075620E">
              <w:rPr>
                <w:rFonts w:cstheme="minorHAnsi"/>
                <w:sz w:val="14"/>
                <w:szCs w:val="14"/>
              </w:rPr>
              <w:t>defence</w:t>
            </w:r>
            <w:proofErr w:type="spellEnd"/>
            <w:r w:rsidRPr="0075620E">
              <w:rPr>
                <w:rFonts w:cstheme="minorHAnsi"/>
                <w:sz w:val="14"/>
                <w:szCs w:val="14"/>
              </w:rPr>
              <w:t>; obligatory</w:t>
            </w:r>
          </w:p>
        </w:tc>
        <w:tc>
          <w:tcPr>
            <w:tcW w:w="9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social security</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7</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96 092</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Education</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77</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3</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33 375</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Public health services and social services</w:t>
            </w: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9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13</w:t>
            </w:r>
          </w:p>
        </w:tc>
        <w:tc>
          <w:tcPr>
            <w:tcW w:w="10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51 134</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6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services provision</w:t>
            </w:r>
          </w:p>
        </w:tc>
        <w:tc>
          <w:tcPr>
            <w:tcW w:w="100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2</w:t>
            </w:r>
          </w:p>
        </w:tc>
        <w:tc>
          <w:tcPr>
            <w:tcW w:w="96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40"/>
              <w:jc w:val="right"/>
              <w:rPr>
                <w:rFonts w:cstheme="minorHAnsi"/>
                <w:sz w:val="24"/>
                <w:szCs w:val="24"/>
              </w:rPr>
            </w:pPr>
            <w:r w:rsidRPr="0075620E">
              <w:rPr>
                <w:rFonts w:cstheme="minorHAnsi"/>
                <w:sz w:val="14"/>
                <w:szCs w:val="14"/>
              </w:rPr>
              <w:t>-</w:t>
            </w:r>
          </w:p>
        </w:tc>
        <w:tc>
          <w:tcPr>
            <w:tcW w:w="10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10"/>
              <w:jc w:val="right"/>
              <w:rPr>
                <w:rFonts w:cstheme="minorHAnsi"/>
                <w:sz w:val="24"/>
                <w:szCs w:val="24"/>
              </w:rPr>
            </w:pPr>
            <w:r w:rsidRPr="0075620E">
              <w:rPr>
                <w:rFonts w:cstheme="minorHAnsi"/>
                <w:sz w:val="14"/>
                <w:szCs w:val="14"/>
              </w:rPr>
              <w:t>6 163</w:t>
            </w:r>
          </w:p>
        </w:tc>
        <w:tc>
          <w:tcPr>
            <w:tcW w:w="9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w:t>
            </w:r>
          </w:p>
        </w:tc>
        <w:tc>
          <w:tcPr>
            <w:tcW w:w="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780" w:bottom="488" w:left="1020" w:header="720" w:footer="720" w:gutter="0"/>
          <w:cols w:space="720" w:equalWidth="0">
            <w:col w:w="6600"/>
          </w:cols>
          <w:noEndnote/>
        </w:sectPr>
      </w:pPr>
    </w:p>
    <w:p w:rsidR="009121E1" w:rsidRPr="0075620E" w:rsidRDefault="009121E1">
      <w:pPr>
        <w:widowControl w:val="0"/>
        <w:autoSpaceDE w:val="0"/>
        <w:autoSpaceDN w:val="0"/>
        <w:adjustRightInd w:val="0"/>
        <w:spacing w:after="0" w:line="147"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38</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800" w:bottom="488" w:left="1160" w:header="720" w:footer="720" w:gutter="0"/>
          <w:cols w:space="720" w:equalWidth="0">
            <w:col w:w="6440"/>
          </w:cols>
          <w:noEndnote/>
        </w:sectPr>
      </w:pPr>
    </w:p>
    <w:p w:rsidR="009121E1" w:rsidRPr="0075620E" w:rsidRDefault="009121E1">
      <w:pPr>
        <w:framePr w:w="730" w:h="130" w:wrap="auto" w:vAnchor="page" w:hAnchor="page" w:x="6641" w:y="986"/>
        <w:widowControl w:val="0"/>
        <w:autoSpaceDE w:val="0"/>
        <w:autoSpaceDN w:val="0"/>
        <w:adjustRightInd w:val="0"/>
        <w:spacing w:after="0" w:line="240" w:lineRule="auto"/>
        <w:rPr>
          <w:rFonts w:cstheme="minorHAnsi"/>
          <w:sz w:val="24"/>
          <w:szCs w:val="24"/>
        </w:rPr>
      </w:pPr>
      <w:bookmarkStart w:id="38" w:name="page79"/>
      <w:bookmarkEnd w:id="38"/>
    </w:p>
    <w:p w:rsidR="009121E1" w:rsidRPr="0075620E" w:rsidRDefault="00F034CD">
      <w:pPr>
        <w:framePr w:w="820" w:h="130" w:wrap="auto" w:vAnchor="page" w:hAnchor="page" w:x="6601" w:y="986"/>
        <w:widowControl w:val="0"/>
        <w:autoSpaceDE w:val="0"/>
        <w:autoSpaceDN w:val="0"/>
        <w:adjustRightInd w:val="0"/>
        <w:spacing w:after="0" w:line="208" w:lineRule="auto"/>
        <w:rPr>
          <w:rFonts w:cstheme="minorHAnsi"/>
          <w:i/>
          <w:iCs/>
          <w:sz w:val="13"/>
          <w:szCs w:val="13"/>
        </w:rPr>
      </w:pPr>
      <w:proofErr w:type="spellStart"/>
      <w:r w:rsidRPr="0075620E">
        <w:rPr>
          <w:rFonts w:cstheme="minorHAnsi"/>
          <w:i/>
          <w:iCs/>
          <w:sz w:val="13"/>
          <w:szCs w:val="13"/>
        </w:rPr>
        <w:t>Сontinuation</w:t>
      </w:r>
      <w:proofErr w:type="spellEnd"/>
    </w:p>
    <w:tbl>
      <w:tblPr>
        <w:tblW w:w="0" w:type="auto"/>
        <w:tblLayout w:type="fixed"/>
        <w:tblCellMar>
          <w:left w:w="0" w:type="dxa"/>
          <w:right w:w="0" w:type="dxa"/>
        </w:tblCellMar>
        <w:tblLook w:val="0000"/>
      </w:tblPr>
      <w:tblGrid>
        <w:gridCol w:w="2200"/>
        <w:gridCol w:w="60"/>
        <w:gridCol w:w="560"/>
        <w:gridCol w:w="40"/>
        <w:gridCol w:w="100"/>
        <w:gridCol w:w="800"/>
        <w:gridCol w:w="780"/>
        <w:gridCol w:w="80"/>
        <w:gridCol w:w="340"/>
        <w:gridCol w:w="660"/>
        <w:gridCol w:w="40"/>
        <w:gridCol w:w="160"/>
        <w:gridCol w:w="740"/>
        <w:gridCol w:w="40"/>
        <w:gridCol w:w="20"/>
      </w:tblGrid>
      <w:tr w:rsidR="009121E1" w:rsidRPr="0075620E">
        <w:trPr>
          <w:trHeight w:val="174"/>
        </w:trPr>
        <w:tc>
          <w:tcPr>
            <w:tcW w:w="2260" w:type="dxa"/>
            <w:gridSpan w:val="2"/>
            <w:vMerge w:val="restart"/>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240" w:lineRule="auto"/>
              <w:ind w:left="960"/>
              <w:rPr>
                <w:rFonts w:cstheme="minorHAnsi"/>
                <w:sz w:val="24"/>
                <w:szCs w:val="24"/>
              </w:rPr>
            </w:pPr>
            <w:r w:rsidRPr="0075620E">
              <w:rPr>
                <w:rFonts w:cstheme="minorHAnsi"/>
                <w:sz w:val="14"/>
                <w:szCs w:val="14"/>
              </w:rPr>
              <w:t>Items of balance</w:t>
            </w:r>
          </w:p>
        </w:tc>
        <w:tc>
          <w:tcPr>
            <w:tcW w:w="560" w:type="dxa"/>
            <w:tcBorders>
              <w:top w:val="single" w:sz="8" w:space="0" w:color="auto"/>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40" w:type="dxa"/>
            <w:tcBorders>
              <w:top w:val="single" w:sz="8" w:space="0" w:color="auto"/>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00" w:type="dxa"/>
            <w:tcBorders>
              <w:top w:val="single" w:sz="8" w:space="0" w:color="auto"/>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800" w:type="dxa"/>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31"/>
              <w:jc w:val="right"/>
              <w:rPr>
                <w:rFonts w:cstheme="minorHAnsi"/>
                <w:sz w:val="24"/>
                <w:szCs w:val="24"/>
              </w:rPr>
            </w:pPr>
            <w:r w:rsidRPr="0075620E">
              <w:rPr>
                <w:rFonts w:cstheme="minorHAnsi"/>
                <w:sz w:val="14"/>
                <w:szCs w:val="14"/>
              </w:rPr>
              <w:t>Gasoil,</w:t>
            </w:r>
          </w:p>
        </w:tc>
        <w:tc>
          <w:tcPr>
            <w:tcW w:w="780" w:type="dxa"/>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99"/>
                <w:sz w:val="14"/>
                <w:szCs w:val="14"/>
              </w:rPr>
              <w:t>Heating oil,</w:t>
            </w:r>
          </w:p>
        </w:tc>
        <w:tc>
          <w:tcPr>
            <w:tcW w:w="80" w:type="dxa"/>
            <w:tcBorders>
              <w:top w:val="single" w:sz="8" w:space="0" w:color="auto"/>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1200" w:type="dxa"/>
            <w:gridSpan w:val="4"/>
            <w:tcBorders>
              <w:top w:val="single" w:sz="8" w:space="0" w:color="auto"/>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30"/>
              <w:jc w:val="right"/>
              <w:rPr>
                <w:rFonts w:cstheme="minorHAnsi"/>
                <w:sz w:val="24"/>
                <w:szCs w:val="24"/>
              </w:rPr>
            </w:pPr>
            <w:r w:rsidRPr="0075620E">
              <w:rPr>
                <w:rFonts w:cstheme="minorHAnsi"/>
                <w:w w:val="99"/>
                <w:sz w:val="14"/>
                <w:szCs w:val="14"/>
              </w:rPr>
              <w:t>Domestic heating</w:t>
            </w:r>
          </w:p>
        </w:tc>
        <w:tc>
          <w:tcPr>
            <w:tcW w:w="780" w:type="dxa"/>
            <w:gridSpan w:val="2"/>
            <w:tcBorders>
              <w:top w:val="single" w:sz="8" w:space="0" w:color="auto"/>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Kerosene,</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226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8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1"/>
              <w:jc w:val="right"/>
              <w:rPr>
                <w:rFonts w:cstheme="minorHAnsi"/>
                <w:sz w:val="24"/>
                <w:szCs w:val="24"/>
              </w:rPr>
            </w:pPr>
            <w:r w:rsidRPr="0075620E">
              <w:rPr>
                <w:rFonts w:cstheme="minorHAnsi"/>
                <w:sz w:val="14"/>
                <w:szCs w:val="14"/>
              </w:rPr>
              <w:t>tons</w:t>
            </w:r>
          </w:p>
        </w:tc>
        <w:tc>
          <w:tcPr>
            <w:tcW w:w="7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tons</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00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fuel, tons</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6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78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22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5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0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8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000" w:type="dxa"/>
            <w:gridSpan w:val="2"/>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780" w:type="dxa"/>
            <w:gridSpan w:val="2"/>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Agriculture, forestry and fishing</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432 966</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605</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569</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right="20"/>
              <w:jc w:val="right"/>
              <w:rPr>
                <w:rFonts w:cstheme="minorHAnsi"/>
                <w:sz w:val="24"/>
                <w:szCs w:val="24"/>
              </w:rPr>
            </w:pPr>
            <w:r w:rsidRPr="0075620E">
              <w:rPr>
                <w:rFonts w:cstheme="minorHAnsi"/>
                <w:sz w:val="14"/>
                <w:szCs w:val="14"/>
              </w:rPr>
              <w:t>2 554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Fishery and aquaculture</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291</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86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The mining industry and working out of open</w:t>
            </w: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 cast mines</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794 617</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5 744</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2 100</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677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Manufacturing industry</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306 893</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888 184</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19 441</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4 398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86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Electrical supply, giving of gas, steam and air</w:t>
            </w: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 conditioning</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43 952</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348 901</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478</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79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Construction</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746 525</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13 291</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20 840</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4 941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Wholesale and retail trade; car and</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motorcycles repairs</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303 020</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1 430</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696</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53 516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86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Land transport and pipeline transportation</w:t>
            </w: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362 572</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762</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Water transport</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12 351</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Air transport</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872</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289 919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86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Warehousing and auxiliary transport activity</w:t>
            </w: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516 551</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3 314</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13 998</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147 828</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Information and communication</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11 958</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89"/>
                <w:sz w:val="14"/>
                <w:szCs w:val="14"/>
              </w:rPr>
              <w:t>20</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Financial and insurance activities</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2 936</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502</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Real estate operations</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117 503</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11 609</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5 705</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17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86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 xml:space="preserve">Governance and </w:t>
            </w:r>
            <w:proofErr w:type="spellStart"/>
            <w:r w:rsidRPr="0075620E">
              <w:rPr>
                <w:rFonts w:cstheme="minorHAnsi"/>
                <w:sz w:val="14"/>
                <w:szCs w:val="14"/>
              </w:rPr>
              <w:t>defence</w:t>
            </w:r>
            <w:proofErr w:type="spellEnd"/>
            <w:r w:rsidRPr="0075620E">
              <w:rPr>
                <w:rFonts w:cstheme="minorHAnsi"/>
                <w:sz w:val="14"/>
                <w:szCs w:val="14"/>
              </w:rPr>
              <w:t>; obligatory social</w:t>
            </w: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security</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32 000</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209</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4 027</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5 776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Education</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50 997</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226</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5 606</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1 387</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860" w:type="dxa"/>
            <w:gridSpan w:val="4"/>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Public health services and social services</w:t>
            </w:r>
          </w:p>
        </w:tc>
        <w:tc>
          <w:tcPr>
            <w:tcW w:w="9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24 255</w:t>
            </w:r>
          </w:p>
        </w:tc>
        <w:tc>
          <w:tcPr>
            <w:tcW w:w="7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w:t>
            </w: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1 836</w:t>
            </w: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29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services provision</w:t>
            </w:r>
          </w:p>
        </w:tc>
        <w:tc>
          <w:tcPr>
            <w:tcW w:w="5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0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1 416</w:t>
            </w:r>
          </w:p>
        </w:tc>
        <w:tc>
          <w:tcPr>
            <w:tcW w:w="7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0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w w:val="89"/>
                <w:sz w:val="14"/>
                <w:szCs w:val="14"/>
              </w:rPr>
              <w:t>26</w:t>
            </w:r>
          </w:p>
        </w:tc>
        <w:tc>
          <w:tcPr>
            <w:tcW w:w="78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right="20"/>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221"/>
        </w:trPr>
        <w:tc>
          <w:tcPr>
            <w:tcW w:w="2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9"/>
                <w:szCs w:val="19"/>
              </w:rPr>
            </w:pPr>
          </w:p>
        </w:tc>
        <w:tc>
          <w:tcPr>
            <w:tcW w:w="78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22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5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660" w:type="dxa"/>
            <w:gridSpan w:val="3"/>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3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6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7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22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56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0"/>
              <w:jc w:val="center"/>
              <w:rPr>
                <w:rFonts w:cstheme="minorHAnsi"/>
                <w:sz w:val="24"/>
                <w:szCs w:val="24"/>
              </w:rPr>
            </w:pPr>
            <w:r w:rsidRPr="0075620E">
              <w:rPr>
                <w:rFonts w:cstheme="minorHAnsi"/>
                <w:w w:val="98"/>
                <w:sz w:val="14"/>
                <w:szCs w:val="14"/>
              </w:rPr>
              <w:t>Wood</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6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ind w:left="111"/>
              <w:jc w:val="center"/>
              <w:rPr>
                <w:rFonts w:cstheme="minorHAnsi"/>
                <w:sz w:val="24"/>
                <w:szCs w:val="24"/>
              </w:rPr>
            </w:pPr>
            <w:r w:rsidRPr="0075620E">
              <w:rPr>
                <w:rFonts w:cstheme="minorHAnsi"/>
                <w:sz w:val="14"/>
                <w:szCs w:val="14"/>
              </w:rPr>
              <w:t>Purified gases including</w:t>
            </w:r>
          </w:p>
        </w:tc>
        <w:tc>
          <w:tcPr>
            <w:tcW w:w="3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780" w:type="dxa"/>
            <w:gridSpan w:val="2"/>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80"/>
              <w:jc w:val="right"/>
              <w:rPr>
                <w:rFonts w:cstheme="minorHAnsi"/>
                <w:sz w:val="24"/>
                <w:szCs w:val="24"/>
              </w:rPr>
            </w:pPr>
            <w:r w:rsidRPr="0075620E">
              <w:rPr>
                <w:rFonts w:cstheme="minorHAnsi"/>
                <w:sz w:val="14"/>
                <w:szCs w:val="14"/>
              </w:rPr>
              <w:t>Liquefied</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22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56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2100" w:type="dxa"/>
            <w:gridSpan w:val="5"/>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ethylene, propylene, butylenes,</w:t>
            </w:r>
          </w:p>
        </w:tc>
        <w:tc>
          <w:tcPr>
            <w:tcW w:w="66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Lean gas,</w:t>
            </w: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780" w:type="dxa"/>
            <w:gridSpan w:val="2"/>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41"/>
        </w:trPr>
        <w:tc>
          <w:tcPr>
            <w:tcW w:w="22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0" w:lineRule="exact"/>
              <w:ind w:left="580"/>
              <w:rPr>
                <w:rFonts w:cstheme="minorHAnsi"/>
                <w:sz w:val="24"/>
                <w:szCs w:val="24"/>
              </w:rPr>
            </w:pPr>
            <w:r w:rsidRPr="0075620E">
              <w:rPr>
                <w:rFonts w:cstheme="minorHAnsi"/>
                <w:sz w:val="14"/>
                <w:szCs w:val="14"/>
              </w:rPr>
              <w:t>Items of balance</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5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40" w:lineRule="exact"/>
              <w:ind w:right="10"/>
              <w:jc w:val="center"/>
              <w:rPr>
                <w:rFonts w:cstheme="minorHAnsi"/>
                <w:sz w:val="24"/>
                <w:szCs w:val="24"/>
              </w:rPr>
            </w:pPr>
            <w:r w:rsidRPr="0075620E">
              <w:rPr>
                <w:rFonts w:cstheme="minorHAnsi"/>
                <w:sz w:val="14"/>
                <w:szCs w:val="14"/>
              </w:rPr>
              <w:t>fuel,</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2100" w:type="dxa"/>
            <w:gridSpan w:val="5"/>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66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9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140" w:lineRule="exact"/>
              <w:ind w:right="100"/>
              <w:jc w:val="right"/>
              <w:rPr>
                <w:rFonts w:cstheme="minorHAnsi"/>
                <w:sz w:val="24"/>
                <w:szCs w:val="24"/>
              </w:rPr>
            </w:pPr>
            <w:r w:rsidRPr="0075620E">
              <w:rPr>
                <w:rFonts w:cstheme="minorHAnsi"/>
                <w:sz w:val="14"/>
                <w:szCs w:val="14"/>
              </w:rPr>
              <w:t>propane and</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0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56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0"/>
              <w:jc w:val="center"/>
              <w:rPr>
                <w:rFonts w:cstheme="minorHAnsi"/>
                <w:sz w:val="24"/>
                <w:szCs w:val="24"/>
              </w:rPr>
            </w:pPr>
            <w:r w:rsidRPr="0075620E">
              <w:rPr>
                <w:rFonts w:cstheme="minorHAnsi"/>
                <w:sz w:val="14"/>
                <w:szCs w:val="14"/>
              </w:rPr>
              <w:t>m3</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2100" w:type="dxa"/>
            <w:gridSpan w:val="5"/>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butadiene and other petroleum</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r w:rsidRPr="0075620E">
              <w:rPr>
                <w:rFonts w:cstheme="minorHAnsi"/>
                <w:sz w:val="14"/>
                <w:szCs w:val="14"/>
              </w:rPr>
              <w:t>thsd</w:t>
            </w:r>
            <w:proofErr w:type="spellEnd"/>
            <w:r w:rsidRPr="0075620E">
              <w:rPr>
                <w:rFonts w:cstheme="minorHAnsi"/>
                <w:sz w:val="14"/>
                <w:szCs w:val="14"/>
              </w:rPr>
              <w:t xml:space="preserve"> m3</w:t>
            </w:r>
          </w:p>
        </w:tc>
        <w:tc>
          <w:tcPr>
            <w:tcW w:w="4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94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00"/>
              <w:jc w:val="right"/>
              <w:rPr>
                <w:rFonts w:cstheme="minorHAnsi"/>
                <w:sz w:val="24"/>
                <w:szCs w:val="24"/>
              </w:rPr>
            </w:pPr>
            <w:r w:rsidRPr="0075620E">
              <w:rPr>
                <w:rFonts w:cstheme="minorHAnsi"/>
                <w:sz w:val="14"/>
                <w:szCs w:val="14"/>
              </w:rPr>
              <w:t>butane, tons</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19"/>
        </w:trPr>
        <w:tc>
          <w:tcPr>
            <w:tcW w:w="22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56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1660" w:type="dxa"/>
            <w:gridSpan w:val="3"/>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118" w:lineRule="exact"/>
              <w:ind w:left="111"/>
              <w:jc w:val="center"/>
              <w:rPr>
                <w:rFonts w:cstheme="minorHAnsi"/>
                <w:sz w:val="24"/>
                <w:szCs w:val="24"/>
              </w:rPr>
            </w:pPr>
            <w:r w:rsidRPr="0075620E">
              <w:rPr>
                <w:rFonts w:cstheme="minorHAnsi"/>
                <w:sz w:val="13"/>
                <w:szCs w:val="13"/>
              </w:rPr>
              <w:t>gases, tons</w:t>
            </w:r>
          </w:p>
        </w:tc>
        <w:tc>
          <w:tcPr>
            <w:tcW w:w="3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6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7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0"/>
                <w:szCs w:val="10"/>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0"/>
        </w:trPr>
        <w:tc>
          <w:tcPr>
            <w:tcW w:w="2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ind w:left="20"/>
              <w:rPr>
                <w:rFonts w:cstheme="minorHAnsi"/>
                <w:sz w:val="24"/>
                <w:szCs w:val="24"/>
              </w:rPr>
            </w:pPr>
            <w:r w:rsidRPr="0075620E">
              <w:rPr>
                <w:rFonts w:cstheme="minorHAnsi"/>
                <w:sz w:val="14"/>
                <w:szCs w:val="14"/>
              </w:rPr>
              <w:t>Agriculture, forestry and fishing</w:t>
            </w:r>
          </w:p>
        </w:tc>
        <w:tc>
          <w:tcPr>
            <w:tcW w:w="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6 257</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0" w:lineRule="exact"/>
              <w:jc w:val="right"/>
              <w:rPr>
                <w:rFonts w:cstheme="minorHAnsi"/>
                <w:sz w:val="24"/>
                <w:szCs w:val="24"/>
              </w:rPr>
            </w:pPr>
            <w:r w:rsidRPr="0075620E">
              <w:rPr>
                <w:rFonts w:cstheme="minorHAnsi"/>
                <w:sz w:val="14"/>
                <w:szCs w:val="14"/>
              </w:rPr>
              <w:t>4 989</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Fishery and aquaculture</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The mining industry and working</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out of open - cast mines</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3 1 468 773</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16 186</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Manufacturing industry</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1 225</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20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223 897</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116 243</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Electrical supply, giving of gas,</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steam and air - conditioning</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239</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5 324</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Construction</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4 021</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6 357</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Wholesale and retail trade; car</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and motorcycles repairs</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248</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200" w:type="dxa"/>
            <w:gridSpan w:val="3"/>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25 326</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16 646</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Land transport and pipeline</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transportation</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246</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4 838</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Water transport</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Air transport</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Warehousing and auxiliary</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transport activity</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4 607</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2 877</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Information and communication</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826</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179</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Financial and insurance activities</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104</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Real estate operations</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2 083</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214</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 xml:space="preserve">Governance and </w:t>
            </w:r>
            <w:proofErr w:type="spellStart"/>
            <w:r w:rsidRPr="0075620E">
              <w:rPr>
                <w:rFonts w:cstheme="minorHAnsi"/>
                <w:sz w:val="14"/>
                <w:szCs w:val="14"/>
              </w:rPr>
              <w:t>defence</w:t>
            </w:r>
            <w:proofErr w:type="spellEnd"/>
            <w:r w:rsidRPr="0075620E">
              <w:rPr>
                <w:rFonts w:cstheme="minorHAnsi"/>
                <w:sz w:val="14"/>
                <w:szCs w:val="14"/>
              </w:rPr>
              <w:t>;</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obligatory social security</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26 932</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105</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Education</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6 662</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324</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Public health services and social</w:t>
            </w:r>
          </w:p>
        </w:tc>
        <w:tc>
          <w:tcPr>
            <w:tcW w:w="5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services</w:t>
            </w:r>
          </w:p>
        </w:tc>
        <w:tc>
          <w:tcPr>
            <w:tcW w:w="5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5 220</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8 551</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2260" w:type="dxa"/>
            <w:gridSpan w:val="2"/>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services provision</w:t>
            </w:r>
          </w:p>
        </w:tc>
        <w:tc>
          <w:tcPr>
            <w:tcW w:w="5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339</w:t>
            </w: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3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66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6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7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673"/>
        </w:trPr>
        <w:tc>
          <w:tcPr>
            <w:tcW w:w="3760" w:type="dxa"/>
            <w:gridSpan w:val="6"/>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p>
        </w:tc>
        <w:tc>
          <w:tcPr>
            <w:tcW w:w="7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3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6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1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7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70"/>
              <w:jc w:val="right"/>
              <w:rPr>
                <w:rFonts w:cstheme="minorHAnsi"/>
                <w:sz w:val="24"/>
                <w:szCs w:val="24"/>
              </w:rPr>
            </w:pPr>
            <w:r w:rsidRPr="0075620E">
              <w:rPr>
                <w:rFonts w:cstheme="minorHAnsi"/>
                <w:sz w:val="15"/>
                <w:szCs w:val="15"/>
              </w:rPr>
              <w:t>39</w:t>
            </w:r>
          </w:p>
        </w:tc>
        <w:tc>
          <w:tcPr>
            <w:tcW w:w="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4"/>
                <w:szCs w:val="2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1175" w:right="1000" w:bottom="461" w:left="800" w:header="720" w:footer="720" w:gutter="0"/>
          <w:cols w:space="720" w:equalWidth="0">
            <w:col w:w="6600"/>
          </w:cols>
          <w:noEndnote/>
        </w:sectPr>
      </w:pPr>
    </w:p>
    <w:tbl>
      <w:tblPr>
        <w:tblW w:w="0" w:type="auto"/>
        <w:tblLayout w:type="fixed"/>
        <w:tblCellMar>
          <w:left w:w="0" w:type="dxa"/>
          <w:right w:w="0" w:type="dxa"/>
        </w:tblCellMar>
        <w:tblLook w:val="0000"/>
      </w:tblPr>
      <w:tblGrid>
        <w:gridCol w:w="1840"/>
        <w:gridCol w:w="1200"/>
        <w:gridCol w:w="1180"/>
        <w:gridCol w:w="1180"/>
        <w:gridCol w:w="1180"/>
        <w:gridCol w:w="20"/>
      </w:tblGrid>
      <w:tr w:rsidR="009121E1" w:rsidRPr="0075620E">
        <w:trPr>
          <w:trHeight w:val="172"/>
        </w:trPr>
        <w:tc>
          <w:tcPr>
            <w:tcW w:w="184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39" w:name="page81"/>
            <w:bookmarkEnd w:id="39"/>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184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2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1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184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400"/>
              <w:rPr>
                <w:rFonts w:cstheme="minorHAnsi"/>
                <w:sz w:val="24"/>
                <w:szCs w:val="24"/>
              </w:rPr>
            </w:pPr>
            <w:r w:rsidRPr="0075620E">
              <w:rPr>
                <w:rFonts w:cstheme="minorHAnsi"/>
                <w:sz w:val="14"/>
                <w:szCs w:val="14"/>
              </w:rPr>
              <w:t>Items of balance</w:t>
            </w:r>
          </w:p>
        </w:tc>
        <w:tc>
          <w:tcPr>
            <w:tcW w:w="12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30"/>
              <w:jc w:val="right"/>
              <w:rPr>
                <w:rFonts w:cstheme="minorHAnsi"/>
                <w:sz w:val="24"/>
                <w:szCs w:val="24"/>
              </w:rPr>
            </w:pPr>
            <w:r w:rsidRPr="0075620E">
              <w:rPr>
                <w:rFonts w:cstheme="minorHAnsi"/>
                <w:sz w:val="14"/>
                <w:szCs w:val="14"/>
              </w:rPr>
              <w:t>Oil and shale</w:t>
            </w:r>
          </w:p>
        </w:tc>
        <w:tc>
          <w:tcPr>
            <w:tcW w:w="11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130"/>
              <w:jc w:val="right"/>
              <w:rPr>
                <w:rFonts w:cstheme="minorHAnsi"/>
                <w:sz w:val="24"/>
                <w:szCs w:val="24"/>
              </w:rPr>
            </w:pPr>
            <w:r w:rsidRPr="0075620E">
              <w:rPr>
                <w:rFonts w:cstheme="minorHAnsi"/>
                <w:sz w:val="14"/>
                <w:szCs w:val="14"/>
              </w:rPr>
              <w:t>Oil and shale</w:t>
            </w:r>
          </w:p>
        </w:tc>
        <w:tc>
          <w:tcPr>
            <w:tcW w:w="118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154" w:lineRule="exact"/>
              <w:ind w:right="70"/>
              <w:jc w:val="right"/>
              <w:rPr>
                <w:rFonts w:cstheme="minorHAnsi"/>
                <w:sz w:val="24"/>
                <w:szCs w:val="24"/>
              </w:rPr>
            </w:pPr>
            <w:r w:rsidRPr="0075620E">
              <w:rPr>
                <w:rFonts w:cstheme="minorHAnsi"/>
                <w:sz w:val="14"/>
                <w:szCs w:val="14"/>
              </w:rPr>
              <w:t>Electric power,</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ind w:right="130"/>
              <w:jc w:val="right"/>
              <w:rPr>
                <w:rFonts w:cstheme="minorHAnsi"/>
                <w:sz w:val="24"/>
                <w:szCs w:val="24"/>
              </w:rPr>
            </w:pPr>
            <w:r w:rsidRPr="0075620E">
              <w:rPr>
                <w:rFonts w:cstheme="minorHAnsi"/>
                <w:sz w:val="14"/>
                <w:szCs w:val="14"/>
              </w:rPr>
              <w:t>Heat energy,</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01"/>
        </w:trPr>
        <w:tc>
          <w:tcPr>
            <w:tcW w:w="184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8"/>
                <w:szCs w:val="8"/>
              </w:rPr>
            </w:pPr>
          </w:p>
        </w:tc>
        <w:tc>
          <w:tcPr>
            <w:tcW w:w="12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130"/>
              <w:jc w:val="right"/>
              <w:rPr>
                <w:rFonts w:cstheme="minorHAnsi"/>
                <w:sz w:val="24"/>
                <w:szCs w:val="24"/>
              </w:rPr>
            </w:pPr>
            <w:r w:rsidRPr="0075620E">
              <w:rPr>
                <w:rFonts w:cstheme="minorHAnsi"/>
                <w:sz w:val="14"/>
                <w:szCs w:val="14"/>
              </w:rPr>
              <w:t>bitumen, tons</w:t>
            </w:r>
          </w:p>
        </w:tc>
        <w:tc>
          <w:tcPr>
            <w:tcW w:w="11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10"/>
              <w:jc w:val="right"/>
              <w:rPr>
                <w:rFonts w:cstheme="minorHAnsi"/>
                <w:sz w:val="24"/>
                <w:szCs w:val="24"/>
              </w:rPr>
            </w:pPr>
            <w:r w:rsidRPr="0075620E">
              <w:rPr>
                <w:rFonts w:cstheme="minorHAnsi"/>
                <w:sz w:val="14"/>
                <w:szCs w:val="14"/>
              </w:rPr>
              <w:t>coke, tons</w:t>
            </w:r>
          </w:p>
        </w:tc>
        <w:tc>
          <w:tcPr>
            <w:tcW w:w="11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proofErr w:type="spellStart"/>
            <w:proofErr w:type="gramStart"/>
            <w:r w:rsidRPr="0075620E">
              <w:rPr>
                <w:rFonts w:cstheme="minorHAnsi"/>
                <w:sz w:val="14"/>
                <w:szCs w:val="14"/>
              </w:rPr>
              <w:t>thsd</w:t>
            </w:r>
            <w:proofErr w:type="spellEnd"/>
            <w:proofErr w:type="gramEnd"/>
            <w:r w:rsidRPr="0075620E">
              <w:rPr>
                <w:rFonts w:cstheme="minorHAnsi"/>
                <w:sz w:val="14"/>
                <w:szCs w:val="14"/>
              </w:rPr>
              <w:t>. kWh</w:t>
            </w:r>
          </w:p>
        </w:tc>
        <w:tc>
          <w:tcPr>
            <w:tcW w:w="118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90"/>
              <w:jc w:val="right"/>
              <w:rPr>
                <w:rFonts w:cstheme="minorHAnsi"/>
                <w:sz w:val="24"/>
                <w:szCs w:val="24"/>
              </w:rPr>
            </w:pPr>
            <w:proofErr w:type="spellStart"/>
            <w:r w:rsidRPr="0075620E">
              <w:rPr>
                <w:rFonts w:cstheme="minorHAnsi"/>
                <w:sz w:val="14"/>
                <w:szCs w:val="14"/>
              </w:rPr>
              <w:t>Gkal</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75"/>
        </w:trPr>
        <w:tc>
          <w:tcPr>
            <w:tcW w:w="184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20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8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80" w:type="dxa"/>
            <w:vMerge/>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1180" w:type="dxa"/>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6"/>
                <w:szCs w:val="6"/>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4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48" w:lineRule="exact"/>
              <w:ind w:left="40"/>
              <w:rPr>
                <w:rFonts w:cstheme="minorHAnsi"/>
                <w:sz w:val="24"/>
                <w:szCs w:val="24"/>
              </w:rPr>
            </w:pPr>
            <w:r w:rsidRPr="0075620E">
              <w:rPr>
                <w:rFonts w:cstheme="minorHAnsi"/>
                <w:sz w:val="14"/>
                <w:szCs w:val="14"/>
              </w:rPr>
              <w:t>Agriculture, forestry and</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fishing</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312</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800 726</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893 259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Fishery and aquaculture</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4 705</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The mining industry and</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working out of open - cast</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mines</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9 588</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13 225 951</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5 222 302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Manufacturing industry</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111 562</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26 922</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30 311 992</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21 060 866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Electrical supply, giving</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of gas, steam and air -</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conditioning</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159</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9 618 557</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19 062 716</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Construction</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264 635</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475 792</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340 373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Wholesale and retail trade;</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car and motorcycles repairs</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5 488</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732 445</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387 149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Land transport and pipeline</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transportation</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987 003</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271 039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Water transport</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2 500</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1 720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Air transport</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3 771</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1 279</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Warehousing and auxiliary</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transport activity</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1 957 182</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329 065</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Information and</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communication</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258 795</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130 253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Financial and insurance</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activities</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50 850</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81 183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Real estate operations</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90</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806 726</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710 691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 xml:space="preserve">Governance and </w:t>
            </w:r>
            <w:proofErr w:type="spellStart"/>
            <w:r w:rsidRPr="0075620E">
              <w:rPr>
                <w:rFonts w:cstheme="minorHAnsi"/>
                <w:sz w:val="14"/>
                <w:szCs w:val="14"/>
              </w:rPr>
              <w:t>defence</w:t>
            </w:r>
            <w:proofErr w:type="spellEnd"/>
            <w:r w:rsidRPr="0075620E">
              <w:rPr>
                <w:rFonts w:cstheme="minorHAnsi"/>
                <w:sz w:val="14"/>
                <w:szCs w:val="14"/>
              </w:rPr>
              <w:t>;</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obligatory social security</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694 224</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1 544 944</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Education</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1 455 172</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3 528 992</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Public health services and</w:t>
            </w:r>
          </w:p>
        </w:tc>
        <w:tc>
          <w:tcPr>
            <w:tcW w:w="12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1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social services</w:t>
            </w:r>
          </w:p>
        </w:tc>
        <w:tc>
          <w:tcPr>
            <w:tcW w:w="12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847 051</w:t>
            </w:r>
          </w:p>
        </w:tc>
        <w:tc>
          <w:tcPr>
            <w:tcW w:w="11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1 192 183</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84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40"/>
              <w:rPr>
                <w:rFonts w:cstheme="minorHAnsi"/>
                <w:sz w:val="24"/>
                <w:szCs w:val="24"/>
              </w:rPr>
            </w:pPr>
            <w:r w:rsidRPr="0075620E">
              <w:rPr>
                <w:rFonts w:cstheme="minorHAnsi"/>
                <w:sz w:val="14"/>
                <w:szCs w:val="14"/>
              </w:rPr>
              <w:t>Other services provision</w:t>
            </w:r>
          </w:p>
        </w:tc>
        <w:tc>
          <w:tcPr>
            <w:tcW w:w="12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83</w:t>
            </w:r>
          </w:p>
        </w:tc>
        <w:tc>
          <w:tcPr>
            <w:tcW w:w="11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1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46 945</w:t>
            </w:r>
          </w:p>
        </w:tc>
        <w:tc>
          <w:tcPr>
            <w:tcW w:w="11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91 750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800" w:bottom="488" w:left="102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39"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40</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800" w:bottom="488" w:left="1160" w:header="720" w:footer="720" w:gutter="0"/>
          <w:cols w:space="720" w:equalWidth="0">
            <w:col w:w="6440"/>
          </w:cols>
          <w:noEndnote/>
        </w:sectPr>
      </w:pPr>
    </w:p>
    <w:tbl>
      <w:tblPr>
        <w:tblW w:w="0" w:type="auto"/>
        <w:tblLayout w:type="fixed"/>
        <w:tblCellMar>
          <w:left w:w="0" w:type="dxa"/>
          <w:right w:w="0" w:type="dxa"/>
        </w:tblCellMar>
        <w:tblLook w:val="0000"/>
      </w:tblPr>
      <w:tblGrid>
        <w:gridCol w:w="1980"/>
        <w:gridCol w:w="1500"/>
        <w:gridCol w:w="1720"/>
        <w:gridCol w:w="1380"/>
        <w:gridCol w:w="20"/>
      </w:tblGrid>
      <w:tr w:rsidR="009121E1" w:rsidRPr="0075620E">
        <w:trPr>
          <w:trHeight w:val="172"/>
        </w:trPr>
        <w:tc>
          <w:tcPr>
            <w:tcW w:w="19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bookmarkStart w:id="40" w:name="page83"/>
            <w:bookmarkEnd w:id="40"/>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proofErr w:type="spellStart"/>
            <w:r w:rsidRPr="0075620E">
              <w:rPr>
                <w:rFonts w:cstheme="minorHAnsi"/>
                <w:i/>
                <w:iCs/>
                <w:sz w:val="13"/>
                <w:szCs w:val="13"/>
              </w:rPr>
              <w:t>Сontinuation</w:t>
            </w:r>
            <w:proofErr w:type="spellEnd"/>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8"/>
        </w:trPr>
        <w:tc>
          <w:tcPr>
            <w:tcW w:w="19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50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72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380" w:type="dxa"/>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54"/>
        </w:trPr>
        <w:tc>
          <w:tcPr>
            <w:tcW w:w="19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3"/>
                <w:szCs w:val="13"/>
              </w:rPr>
            </w:pPr>
          </w:p>
        </w:tc>
        <w:tc>
          <w:tcPr>
            <w:tcW w:w="15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Hydropower produced</w:t>
            </w:r>
          </w:p>
        </w:tc>
        <w:tc>
          <w:tcPr>
            <w:tcW w:w="17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Wind electric power</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54" w:lineRule="exact"/>
              <w:jc w:val="center"/>
              <w:rPr>
                <w:rFonts w:cstheme="minorHAnsi"/>
                <w:sz w:val="24"/>
                <w:szCs w:val="24"/>
              </w:rPr>
            </w:pPr>
            <w:r w:rsidRPr="0075620E">
              <w:rPr>
                <w:rFonts w:cstheme="minorHAnsi"/>
                <w:sz w:val="14"/>
                <w:szCs w:val="14"/>
              </w:rPr>
              <w:t>Solar electric power</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19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5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7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138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sz w:val="14"/>
                <w:szCs w:val="14"/>
              </w:rPr>
              <w:t>produced by solar</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84"/>
        </w:trPr>
        <w:tc>
          <w:tcPr>
            <w:tcW w:w="198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ind w:left="460"/>
              <w:rPr>
                <w:rFonts w:cstheme="minorHAnsi"/>
                <w:sz w:val="24"/>
                <w:szCs w:val="24"/>
              </w:rPr>
            </w:pPr>
            <w:r w:rsidRPr="0075620E">
              <w:rPr>
                <w:rFonts w:cstheme="minorHAnsi"/>
                <w:sz w:val="14"/>
                <w:szCs w:val="14"/>
              </w:rPr>
              <w:t>Items of balance</w:t>
            </w:r>
          </w:p>
        </w:tc>
        <w:tc>
          <w:tcPr>
            <w:tcW w:w="150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by hydroelectric power</w:t>
            </w:r>
          </w:p>
        </w:tc>
        <w:tc>
          <w:tcPr>
            <w:tcW w:w="1720" w:type="dxa"/>
            <w:vMerge w:val="restart"/>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8"/>
                <w:sz w:val="14"/>
                <w:szCs w:val="14"/>
              </w:rPr>
              <w:t>produced by wind power</w:t>
            </w:r>
          </w:p>
        </w:tc>
        <w:tc>
          <w:tcPr>
            <w:tcW w:w="1380" w:type="dxa"/>
            <w:vMerge/>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7"/>
                <w:szCs w:val="7"/>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41"/>
        </w:trPr>
        <w:tc>
          <w:tcPr>
            <w:tcW w:w="198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150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1720" w:type="dxa"/>
            <w:vMerge/>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40" w:lineRule="exact"/>
              <w:jc w:val="center"/>
              <w:rPr>
                <w:rFonts w:cstheme="minorHAnsi"/>
                <w:sz w:val="24"/>
                <w:szCs w:val="24"/>
              </w:rPr>
            </w:pPr>
            <w:proofErr w:type="gramStart"/>
            <w:r w:rsidRPr="0075620E">
              <w:rPr>
                <w:rFonts w:cstheme="minorHAnsi"/>
                <w:w w:val="98"/>
                <w:sz w:val="14"/>
                <w:szCs w:val="14"/>
              </w:rPr>
              <w:t>power</w:t>
            </w:r>
            <w:proofErr w:type="gramEnd"/>
            <w:r w:rsidRPr="0075620E">
              <w:rPr>
                <w:rFonts w:cstheme="minorHAnsi"/>
                <w:w w:val="98"/>
                <w:sz w:val="14"/>
                <w:szCs w:val="14"/>
              </w:rPr>
              <w:t xml:space="preserve"> plants, </w:t>
            </w:r>
            <w:proofErr w:type="spellStart"/>
            <w:r w:rsidRPr="0075620E">
              <w:rPr>
                <w:rFonts w:cstheme="minorHAnsi"/>
                <w:w w:val="98"/>
                <w:sz w:val="14"/>
                <w:szCs w:val="14"/>
              </w:rPr>
              <w:t>thsd</w:t>
            </w:r>
            <w:proofErr w:type="spellEnd"/>
            <w:r w:rsidRPr="0075620E">
              <w:rPr>
                <w:rFonts w:cstheme="minorHAnsi"/>
                <w:w w:val="98"/>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50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proofErr w:type="gramStart"/>
            <w:r w:rsidRPr="0075620E">
              <w:rPr>
                <w:rFonts w:cstheme="minorHAnsi"/>
                <w:sz w:val="14"/>
                <w:szCs w:val="14"/>
              </w:rPr>
              <w:t>plants</w:t>
            </w:r>
            <w:proofErr w:type="gramEnd"/>
            <w:r w:rsidRPr="0075620E">
              <w:rPr>
                <w:rFonts w:cstheme="minorHAnsi"/>
                <w:sz w:val="14"/>
                <w:szCs w:val="14"/>
              </w:rPr>
              <w:t xml:space="preserve">, </w:t>
            </w:r>
            <w:proofErr w:type="spellStart"/>
            <w:r w:rsidRPr="0075620E">
              <w:rPr>
                <w:rFonts w:cstheme="minorHAnsi"/>
                <w:sz w:val="14"/>
                <w:szCs w:val="14"/>
              </w:rPr>
              <w:t>thsd</w:t>
            </w:r>
            <w:proofErr w:type="spellEnd"/>
            <w:r w:rsidRPr="0075620E">
              <w:rPr>
                <w:rFonts w:cstheme="minorHAnsi"/>
                <w:sz w:val="14"/>
                <w:szCs w:val="14"/>
              </w:rPr>
              <w:t>. kWh</w:t>
            </w:r>
          </w:p>
        </w:tc>
        <w:tc>
          <w:tcPr>
            <w:tcW w:w="1720" w:type="dxa"/>
            <w:tcBorders>
              <w:top w:val="nil"/>
              <w:left w:val="nil"/>
              <w:bottom w:val="nil"/>
              <w:right w:val="single" w:sz="8" w:space="0" w:color="auto"/>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proofErr w:type="gramStart"/>
            <w:r w:rsidRPr="0075620E">
              <w:rPr>
                <w:rFonts w:cstheme="minorHAnsi"/>
                <w:w w:val="98"/>
                <w:sz w:val="14"/>
                <w:szCs w:val="14"/>
              </w:rPr>
              <w:t>plants</w:t>
            </w:r>
            <w:proofErr w:type="gramEnd"/>
            <w:r w:rsidRPr="0075620E">
              <w:rPr>
                <w:rFonts w:cstheme="minorHAnsi"/>
                <w:w w:val="98"/>
                <w:sz w:val="14"/>
                <w:szCs w:val="14"/>
              </w:rPr>
              <w:t xml:space="preserve">, </w:t>
            </w:r>
            <w:proofErr w:type="spellStart"/>
            <w:r w:rsidRPr="0075620E">
              <w:rPr>
                <w:rFonts w:cstheme="minorHAnsi"/>
                <w:w w:val="98"/>
                <w:sz w:val="14"/>
                <w:szCs w:val="14"/>
              </w:rPr>
              <w:t>thsd</w:t>
            </w:r>
            <w:proofErr w:type="spellEnd"/>
            <w:r w:rsidRPr="0075620E">
              <w:rPr>
                <w:rFonts w:cstheme="minorHAnsi"/>
                <w:w w:val="98"/>
                <w:sz w:val="14"/>
                <w:szCs w:val="14"/>
              </w:rPr>
              <w:t>. kWh</w:t>
            </w:r>
          </w:p>
        </w:tc>
        <w:tc>
          <w:tcPr>
            <w:tcW w:w="1380" w:type="dxa"/>
            <w:vMerge w:val="restart"/>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center"/>
              <w:rPr>
                <w:rFonts w:cstheme="minorHAnsi"/>
                <w:sz w:val="24"/>
                <w:szCs w:val="24"/>
              </w:rPr>
            </w:pPr>
            <w:r w:rsidRPr="0075620E">
              <w:rPr>
                <w:rFonts w:cstheme="minorHAnsi"/>
                <w:w w:val="99"/>
                <w:sz w:val="14"/>
                <w:szCs w:val="14"/>
              </w:rPr>
              <w:t>kWh</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35"/>
        </w:trPr>
        <w:tc>
          <w:tcPr>
            <w:tcW w:w="198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50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720" w:type="dxa"/>
            <w:tcBorders>
              <w:top w:val="nil"/>
              <w:left w:val="nil"/>
              <w:bottom w:val="single" w:sz="8" w:space="0" w:color="auto"/>
              <w:right w:val="single" w:sz="8" w:space="0" w:color="auto"/>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1380" w:type="dxa"/>
            <w:vMerge/>
            <w:tcBorders>
              <w:top w:val="nil"/>
              <w:left w:val="nil"/>
              <w:bottom w:val="single" w:sz="8" w:space="0" w:color="auto"/>
              <w:right w:val="nil"/>
            </w:tcBorders>
            <w:vAlign w:val="bottom"/>
          </w:tcPr>
          <w:p w:rsidR="009121E1" w:rsidRPr="0075620E" w:rsidRDefault="009121E1">
            <w:pPr>
              <w:widowControl w:val="0"/>
              <w:autoSpaceDE w:val="0"/>
              <w:autoSpaceDN w:val="0"/>
              <w:adjustRightInd w:val="0"/>
              <w:spacing w:after="0" w:line="240" w:lineRule="auto"/>
              <w:rPr>
                <w:rFonts w:cstheme="minorHAnsi"/>
                <w:sz w:val="3"/>
                <w:szCs w:val="3"/>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4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148" w:lineRule="exact"/>
              <w:ind w:left="20"/>
              <w:rPr>
                <w:rFonts w:cstheme="minorHAnsi"/>
                <w:sz w:val="24"/>
                <w:szCs w:val="24"/>
              </w:rPr>
            </w:pPr>
            <w:r w:rsidRPr="0075620E">
              <w:rPr>
                <w:rFonts w:cstheme="minorHAnsi"/>
                <w:sz w:val="14"/>
                <w:szCs w:val="14"/>
              </w:rPr>
              <w:t>Agriculture, forestry and</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2"/>
                <w:szCs w:val="12"/>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fishing</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586</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2 016</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10</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Fishery and aquaculture</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The mining industry and</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working out of open - cast</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mines</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Manufacturing industry</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17 330</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Electrical supply, giving of gas,</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steam and air - conditioning</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61 471</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Construction</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304</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Wholesale and retail trade; car</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and motorcycles repairs</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Land transport and pipeline</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transportation</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Water transport</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Air transport</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Warehousing and auxiliary</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transport activity</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Information and</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communication</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6</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Financial and insurance</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activities</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Real estate operations</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 xml:space="preserve">Governance and </w:t>
            </w:r>
            <w:proofErr w:type="spellStart"/>
            <w:r w:rsidRPr="0075620E">
              <w:rPr>
                <w:rFonts w:cstheme="minorHAnsi"/>
                <w:sz w:val="14"/>
                <w:szCs w:val="14"/>
              </w:rPr>
              <w:t>defence</w:t>
            </w:r>
            <w:proofErr w:type="spellEnd"/>
            <w:r w:rsidRPr="0075620E">
              <w:rPr>
                <w:rFonts w:cstheme="minorHAnsi"/>
                <w:sz w:val="14"/>
                <w:szCs w:val="14"/>
              </w:rPr>
              <w:t>;</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obligatory social security</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Education</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68"/>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Public health services and</w:t>
            </w:r>
          </w:p>
        </w:tc>
        <w:tc>
          <w:tcPr>
            <w:tcW w:w="150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72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138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4"/>
                <w:szCs w:val="14"/>
              </w:rPr>
            </w:pP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social services</w:t>
            </w:r>
          </w:p>
        </w:tc>
        <w:tc>
          <w:tcPr>
            <w:tcW w:w="15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r w:rsidR="009121E1" w:rsidRPr="0075620E">
        <w:trPr>
          <w:trHeight w:val="170"/>
        </w:trPr>
        <w:tc>
          <w:tcPr>
            <w:tcW w:w="19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ind w:left="20"/>
              <w:rPr>
                <w:rFonts w:cstheme="minorHAnsi"/>
                <w:sz w:val="24"/>
                <w:szCs w:val="24"/>
              </w:rPr>
            </w:pPr>
            <w:r w:rsidRPr="0075620E">
              <w:rPr>
                <w:rFonts w:cstheme="minorHAnsi"/>
                <w:sz w:val="14"/>
                <w:szCs w:val="14"/>
              </w:rPr>
              <w:t>Other services provision</w:t>
            </w:r>
          </w:p>
        </w:tc>
        <w:tc>
          <w:tcPr>
            <w:tcW w:w="150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72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1380" w:type="dxa"/>
            <w:tcBorders>
              <w:top w:val="nil"/>
              <w:left w:val="nil"/>
              <w:bottom w:val="single" w:sz="8" w:space="0" w:color="auto"/>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w:t>
            </w:r>
          </w:p>
        </w:tc>
        <w:tc>
          <w:tcPr>
            <w:tcW w:w="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2"/>
                <w:szCs w:val="2"/>
              </w:rPr>
            </w:pPr>
          </w:p>
        </w:tc>
      </w:tr>
    </w:tbl>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pgSz w:w="8391" w:h="11906"/>
          <w:pgMar w:top="985" w:right="1020" w:bottom="499" w:left="800" w:header="720" w:footer="720" w:gutter="0"/>
          <w:cols w:space="720" w:equalWidth="0">
            <w:col w:w="65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72"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41</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85" w:right="1180" w:bottom="499" w:left="800" w:header="720" w:footer="720" w:gutter="0"/>
          <w:cols w:space="720" w:equalWidth="0">
            <w:col w:w="6420"/>
          </w:cols>
          <w:noEndnote/>
        </w:sectPr>
      </w:pPr>
    </w:p>
    <w:p w:rsidR="009121E1" w:rsidRPr="0075620E" w:rsidRDefault="00F034CD">
      <w:pPr>
        <w:widowControl w:val="0"/>
        <w:autoSpaceDE w:val="0"/>
        <w:autoSpaceDN w:val="0"/>
        <w:adjustRightInd w:val="0"/>
        <w:spacing w:after="0" w:line="240" w:lineRule="auto"/>
        <w:rPr>
          <w:rFonts w:cstheme="minorHAnsi"/>
          <w:sz w:val="24"/>
          <w:szCs w:val="24"/>
        </w:rPr>
      </w:pPr>
      <w:bookmarkStart w:id="41" w:name="page85"/>
      <w:bookmarkEnd w:id="41"/>
      <w:r w:rsidRPr="0075620E">
        <w:rPr>
          <w:rFonts w:cstheme="minorHAnsi"/>
          <w:b/>
          <w:bCs/>
        </w:rPr>
        <w:lastRenderedPageBreak/>
        <w:t>3. Energy intensity of GDP in Kazakhstan</w:t>
      </w:r>
    </w:p>
    <w:p w:rsidR="009121E1" w:rsidRPr="0075620E" w:rsidRDefault="00C4247D">
      <w:pPr>
        <w:widowControl w:val="0"/>
        <w:autoSpaceDE w:val="0"/>
        <w:autoSpaceDN w:val="0"/>
        <w:adjustRightInd w:val="0"/>
        <w:spacing w:after="0" w:line="200" w:lineRule="exact"/>
        <w:rPr>
          <w:rFonts w:cstheme="minorHAnsi"/>
          <w:sz w:val="24"/>
          <w:szCs w:val="24"/>
        </w:rPr>
      </w:pPr>
      <w:r w:rsidRPr="00C4247D">
        <w:rPr>
          <w:rFonts w:cstheme="minorHAnsi"/>
          <w:noProof/>
        </w:rPr>
        <w:pict>
          <v:line id="_x0000_s1058" style="position:absolute;z-index:-251625472" from="0,4.7pt" to="314.65pt,4.7pt" o:allowincell="f" strokeweight="1pt"/>
        </w:pict>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37" w:lineRule="exact"/>
        <w:rPr>
          <w:rFonts w:cstheme="minorHAnsi"/>
          <w:sz w:val="24"/>
          <w:szCs w:val="24"/>
        </w:rPr>
      </w:pPr>
    </w:p>
    <w:p w:rsidR="009121E1" w:rsidRPr="0075620E" w:rsidRDefault="00F034CD">
      <w:pPr>
        <w:widowControl w:val="0"/>
        <w:autoSpaceDE w:val="0"/>
        <w:autoSpaceDN w:val="0"/>
        <w:adjustRightInd w:val="0"/>
        <w:spacing w:after="0" w:line="240" w:lineRule="auto"/>
        <w:ind w:left="1640"/>
        <w:rPr>
          <w:rFonts w:cstheme="minorHAnsi"/>
          <w:sz w:val="24"/>
          <w:szCs w:val="24"/>
        </w:rPr>
      </w:pPr>
      <w:r w:rsidRPr="0075620E">
        <w:rPr>
          <w:rFonts w:cstheme="minorHAnsi"/>
          <w:b/>
          <w:bCs/>
          <w:sz w:val="18"/>
          <w:szCs w:val="18"/>
        </w:rPr>
        <w:t>Energy intensity of GDP in Kazakhstan</w:t>
      </w:r>
    </w:p>
    <w:p w:rsidR="009121E1" w:rsidRPr="0075620E" w:rsidRDefault="009121E1">
      <w:pPr>
        <w:widowControl w:val="0"/>
        <w:autoSpaceDE w:val="0"/>
        <w:autoSpaceDN w:val="0"/>
        <w:adjustRightInd w:val="0"/>
        <w:spacing w:after="0" w:line="58" w:lineRule="exact"/>
        <w:rPr>
          <w:rFonts w:cstheme="minorHAnsi"/>
          <w:sz w:val="24"/>
          <w:szCs w:val="24"/>
        </w:rPr>
      </w:pPr>
    </w:p>
    <w:p w:rsidR="009121E1" w:rsidRPr="0075620E" w:rsidRDefault="00F034CD">
      <w:pPr>
        <w:widowControl w:val="0"/>
        <w:overflowPunct w:val="0"/>
        <w:autoSpaceDE w:val="0"/>
        <w:autoSpaceDN w:val="0"/>
        <w:adjustRightInd w:val="0"/>
        <w:spacing w:after="0" w:line="240" w:lineRule="auto"/>
        <w:jc w:val="right"/>
        <w:rPr>
          <w:rFonts w:cstheme="minorHAnsi"/>
          <w:sz w:val="24"/>
          <w:szCs w:val="24"/>
        </w:rPr>
      </w:pPr>
      <w:proofErr w:type="gramStart"/>
      <w:r w:rsidRPr="0075620E">
        <w:rPr>
          <w:rFonts w:cstheme="minorHAnsi"/>
          <w:sz w:val="13"/>
          <w:szCs w:val="13"/>
        </w:rPr>
        <w:t>toe</w:t>
      </w:r>
      <w:proofErr w:type="gramEnd"/>
      <w:r w:rsidRPr="0075620E">
        <w:rPr>
          <w:rFonts w:cstheme="minorHAnsi"/>
          <w:sz w:val="13"/>
          <w:szCs w:val="13"/>
        </w:rPr>
        <w:t xml:space="preserve"> per thousand </w:t>
      </w:r>
      <w:proofErr w:type="spellStart"/>
      <w:r w:rsidRPr="0075620E">
        <w:rPr>
          <w:rFonts w:cstheme="minorHAnsi"/>
          <w:sz w:val="13"/>
          <w:szCs w:val="13"/>
        </w:rPr>
        <w:t>usd</w:t>
      </w:r>
      <w:proofErr w:type="spellEnd"/>
      <w:r w:rsidRPr="0075620E">
        <w:rPr>
          <w:rFonts w:cstheme="minorHAnsi"/>
          <w:sz w:val="13"/>
          <w:szCs w:val="13"/>
        </w:rPr>
        <w:t xml:space="preserve"> in prices 2000</w:t>
      </w:r>
    </w:p>
    <w:p w:rsidR="009121E1" w:rsidRPr="0075620E" w:rsidRDefault="00C4247D">
      <w:pPr>
        <w:widowControl w:val="0"/>
        <w:autoSpaceDE w:val="0"/>
        <w:autoSpaceDN w:val="0"/>
        <w:adjustRightInd w:val="0"/>
        <w:spacing w:after="0" w:line="124" w:lineRule="exact"/>
        <w:rPr>
          <w:rFonts w:cstheme="minorHAnsi"/>
          <w:sz w:val="24"/>
          <w:szCs w:val="24"/>
        </w:rPr>
      </w:pPr>
      <w:r w:rsidRPr="00C4247D">
        <w:rPr>
          <w:rFonts w:cstheme="minorHAnsi"/>
          <w:noProof/>
        </w:rPr>
        <w:pict>
          <v:line id="_x0000_s1059" style="position:absolute;z-index:-251624448" from="89.7pt,5.85pt" to="89.7pt,15.45pt" o:allowincell="f" strokeweight=".5pt"/>
        </w:pict>
      </w:r>
      <w:r w:rsidRPr="00C4247D">
        <w:rPr>
          <w:rFonts w:cstheme="minorHAnsi"/>
          <w:noProof/>
        </w:rPr>
        <w:pict>
          <v:line id="_x0000_s1060" style="position:absolute;z-index:-251623424" from="139.5pt,5.85pt" to="139.5pt,15.45pt" o:allowincell="f" strokeweight=".5pt"/>
        </w:pict>
      </w:r>
      <w:r w:rsidRPr="00C4247D">
        <w:rPr>
          <w:rFonts w:cstheme="minorHAnsi"/>
          <w:noProof/>
        </w:rPr>
        <w:pict>
          <v:line id="_x0000_s1061" style="position:absolute;z-index:-251622400" from="184.35pt,5.85pt" to="184.35pt,15.45pt" o:allowincell="f" strokeweight=".5pt"/>
        </w:pict>
      </w:r>
      <w:r w:rsidRPr="00C4247D">
        <w:rPr>
          <w:rFonts w:cstheme="minorHAnsi"/>
          <w:noProof/>
        </w:rPr>
        <w:pict>
          <v:line id="_x0000_s1062" style="position:absolute;z-index:-251621376" from="234.15pt,5.85pt" to="234.15pt,15.45pt" o:allowincell="f" strokeweight=".5pt"/>
        </w:pict>
      </w:r>
      <w:r w:rsidRPr="00C4247D">
        <w:rPr>
          <w:rFonts w:cstheme="minorHAnsi"/>
          <w:noProof/>
        </w:rPr>
        <w:pict>
          <v:line id="_x0000_s1063" style="position:absolute;z-index:-251620352" from="279pt,5.85pt" to="279pt,15.45pt" o:allowincell="f" strokeweight=".5pt"/>
        </w:pict>
      </w:r>
      <w:r w:rsidRPr="00C4247D">
        <w:rPr>
          <w:rFonts w:cstheme="minorHAnsi"/>
          <w:noProof/>
        </w:rPr>
        <w:pict>
          <v:line id="_x0000_s1064" style="position:absolute;z-index:-251619328" from="0,6.1pt" to="328.8pt,6.1pt" o:allowincell="f" strokeweight=".5pt"/>
        </w:pict>
      </w:r>
    </w:p>
    <w:tbl>
      <w:tblPr>
        <w:tblW w:w="0" w:type="auto"/>
        <w:tblInd w:w="40" w:type="dxa"/>
        <w:tblLayout w:type="fixed"/>
        <w:tblCellMar>
          <w:left w:w="0" w:type="dxa"/>
          <w:right w:w="0" w:type="dxa"/>
        </w:tblCellMar>
        <w:tblLook w:val="0000"/>
      </w:tblPr>
      <w:tblGrid>
        <w:gridCol w:w="2420"/>
        <w:gridCol w:w="460"/>
        <w:gridCol w:w="920"/>
        <w:gridCol w:w="980"/>
        <w:gridCol w:w="920"/>
        <w:gridCol w:w="800"/>
      </w:tblGrid>
      <w:tr w:rsidR="009121E1" w:rsidRPr="0075620E">
        <w:trPr>
          <w:trHeight w:val="176"/>
        </w:trPr>
        <w:tc>
          <w:tcPr>
            <w:tcW w:w="2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2009</w:t>
            </w:r>
          </w:p>
        </w:tc>
        <w:tc>
          <w:tcPr>
            <w:tcW w:w="460" w:type="dxa"/>
            <w:tcBorders>
              <w:top w:val="nil"/>
              <w:left w:val="nil"/>
              <w:bottom w:val="nil"/>
              <w:right w:val="nil"/>
            </w:tcBorders>
            <w:vAlign w:val="bottom"/>
          </w:tcPr>
          <w:p w:rsidR="009121E1" w:rsidRPr="0075620E" w:rsidRDefault="009121E1">
            <w:pPr>
              <w:widowControl w:val="0"/>
              <w:autoSpaceDE w:val="0"/>
              <w:autoSpaceDN w:val="0"/>
              <w:adjustRightInd w:val="0"/>
              <w:spacing w:after="0" w:line="240" w:lineRule="auto"/>
              <w:rPr>
                <w:rFonts w:cstheme="minorHAnsi"/>
                <w:sz w:val="15"/>
                <w:szCs w:val="15"/>
              </w:rPr>
            </w:pP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70"/>
              <w:jc w:val="right"/>
              <w:rPr>
                <w:rFonts w:cstheme="minorHAnsi"/>
                <w:sz w:val="24"/>
                <w:szCs w:val="24"/>
              </w:rPr>
            </w:pPr>
            <w:r w:rsidRPr="0075620E">
              <w:rPr>
                <w:rFonts w:cstheme="minorHAnsi"/>
                <w:sz w:val="14"/>
                <w:szCs w:val="14"/>
              </w:rPr>
              <w:t>2010</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410"/>
              <w:jc w:val="right"/>
              <w:rPr>
                <w:rFonts w:cstheme="minorHAnsi"/>
                <w:sz w:val="24"/>
                <w:szCs w:val="24"/>
              </w:rPr>
            </w:pPr>
            <w:r w:rsidRPr="0075620E">
              <w:rPr>
                <w:rFonts w:cstheme="minorHAnsi"/>
                <w:sz w:val="14"/>
                <w:szCs w:val="14"/>
              </w:rPr>
              <w:t>2011</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390"/>
              <w:jc w:val="right"/>
              <w:rPr>
                <w:rFonts w:cstheme="minorHAnsi"/>
                <w:sz w:val="24"/>
                <w:szCs w:val="24"/>
              </w:rPr>
            </w:pPr>
            <w:r w:rsidRPr="0075620E">
              <w:rPr>
                <w:rFonts w:cstheme="minorHAnsi"/>
                <w:sz w:val="14"/>
                <w:szCs w:val="14"/>
              </w:rPr>
              <w:t>2012</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230"/>
              <w:jc w:val="right"/>
              <w:rPr>
                <w:rFonts w:cstheme="minorHAnsi"/>
                <w:sz w:val="24"/>
                <w:szCs w:val="24"/>
              </w:rPr>
            </w:pPr>
            <w:r w:rsidRPr="0075620E">
              <w:rPr>
                <w:rFonts w:cstheme="minorHAnsi"/>
                <w:sz w:val="14"/>
                <w:szCs w:val="14"/>
              </w:rPr>
              <w:t>2013</w:t>
            </w:r>
          </w:p>
        </w:tc>
      </w:tr>
      <w:tr w:rsidR="009121E1" w:rsidRPr="0075620E">
        <w:trPr>
          <w:trHeight w:val="185"/>
        </w:trPr>
        <w:tc>
          <w:tcPr>
            <w:tcW w:w="24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350"/>
              <w:jc w:val="right"/>
              <w:rPr>
                <w:rFonts w:cstheme="minorHAnsi"/>
                <w:sz w:val="24"/>
                <w:szCs w:val="24"/>
              </w:rPr>
            </w:pPr>
            <w:r w:rsidRPr="0075620E">
              <w:rPr>
                <w:rFonts w:cstheme="minorHAnsi"/>
                <w:w w:val="98"/>
                <w:sz w:val="14"/>
                <w:szCs w:val="14"/>
              </w:rPr>
              <w:t>Energy intensity</w:t>
            </w:r>
          </w:p>
        </w:tc>
        <w:tc>
          <w:tcPr>
            <w:tcW w:w="46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90"/>
              <w:jc w:val="right"/>
              <w:rPr>
                <w:rFonts w:cstheme="minorHAnsi"/>
                <w:sz w:val="24"/>
                <w:szCs w:val="24"/>
              </w:rPr>
            </w:pPr>
            <w:r w:rsidRPr="0075620E">
              <w:rPr>
                <w:rFonts w:cstheme="minorHAnsi"/>
                <w:sz w:val="14"/>
                <w:szCs w:val="14"/>
              </w:rPr>
              <w:t>1,48</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10"/>
              <w:jc w:val="right"/>
              <w:rPr>
                <w:rFonts w:cstheme="minorHAnsi"/>
                <w:sz w:val="24"/>
                <w:szCs w:val="24"/>
              </w:rPr>
            </w:pPr>
            <w:r w:rsidRPr="0075620E">
              <w:rPr>
                <w:rFonts w:cstheme="minorHAnsi"/>
                <w:sz w:val="14"/>
                <w:szCs w:val="14"/>
              </w:rPr>
              <w:t>1,84</w:t>
            </w:r>
          </w:p>
        </w:tc>
        <w:tc>
          <w:tcPr>
            <w:tcW w:w="98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10"/>
              <w:jc w:val="right"/>
              <w:rPr>
                <w:rFonts w:cstheme="minorHAnsi"/>
                <w:sz w:val="24"/>
                <w:szCs w:val="24"/>
              </w:rPr>
            </w:pPr>
            <w:r w:rsidRPr="0075620E">
              <w:rPr>
                <w:rFonts w:cstheme="minorHAnsi"/>
                <w:sz w:val="14"/>
                <w:szCs w:val="14"/>
              </w:rPr>
              <w:t>1,73</w:t>
            </w:r>
          </w:p>
        </w:tc>
        <w:tc>
          <w:tcPr>
            <w:tcW w:w="92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ind w:right="130"/>
              <w:jc w:val="right"/>
              <w:rPr>
                <w:rFonts w:cstheme="minorHAnsi"/>
                <w:sz w:val="24"/>
                <w:szCs w:val="24"/>
              </w:rPr>
            </w:pPr>
            <w:r w:rsidRPr="0075620E">
              <w:rPr>
                <w:rFonts w:cstheme="minorHAnsi"/>
                <w:sz w:val="14"/>
                <w:szCs w:val="14"/>
              </w:rPr>
              <w:t>1,53</w:t>
            </w:r>
          </w:p>
        </w:tc>
        <w:tc>
          <w:tcPr>
            <w:tcW w:w="800" w:type="dxa"/>
            <w:tcBorders>
              <w:top w:val="nil"/>
              <w:left w:val="nil"/>
              <w:bottom w:val="nil"/>
              <w:right w:val="nil"/>
            </w:tcBorders>
            <w:vAlign w:val="bottom"/>
          </w:tcPr>
          <w:p w:rsidR="009121E1" w:rsidRPr="0075620E" w:rsidRDefault="00F034CD">
            <w:pPr>
              <w:widowControl w:val="0"/>
              <w:autoSpaceDE w:val="0"/>
              <w:autoSpaceDN w:val="0"/>
              <w:adjustRightInd w:val="0"/>
              <w:spacing w:after="0" w:line="240" w:lineRule="auto"/>
              <w:jc w:val="right"/>
              <w:rPr>
                <w:rFonts w:cstheme="minorHAnsi"/>
                <w:sz w:val="24"/>
                <w:szCs w:val="24"/>
              </w:rPr>
            </w:pPr>
            <w:r w:rsidRPr="0075620E">
              <w:rPr>
                <w:rFonts w:cstheme="minorHAnsi"/>
                <w:sz w:val="14"/>
                <w:szCs w:val="14"/>
              </w:rPr>
              <w:t>1,44</w:t>
            </w:r>
          </w:p>
        </w:tc>
      </w:tr>
    </w:tbl>
    <w:p w:rsidR="009121E1" w:rsidRPr="0075620E" w:rsidRDefault="00C4247D">
      <w:pPr>
        <w:widowControl w:val="0"/>
        <w:autoSpaceDE w:val="0"/>
        <w:autoSpaceDN w:val="0"/>
        <w:adjustRightInd w:val="0"/>
        <w:spacing w:after="0" w:line="240" w:lineRule="auto"/>
        <w:rPr>
          <w:rFonts w:cstheme="minorHAnsi"/>
          <w:sz w:val="24"/>
          <w:szCs w:val="24"/>
        </w:rPr>
        <w:sectPr w:rsidR="009121E1" w:rsidRPr="0075620E">
          <w:pgSz w:w="8391" w:h="11906"/>
          <w:pgMar w:top="956" w:right="800" w:bottom="488" w:left="1020" w:header="720" w:footer="720" w:gutter="0"/>
          <w:cols w:space="720" w:equalWidth="0">
            <w:col w:w="6580"/>
          </w:cols>
          <w:noEndnote/>
        </w:sectPr>
      </w:pPr>
      <w:r w:rsidRPr="00C4247D">
        <w:rPr>
          <w:rFonts w:cstheme="minorHAnsi"/>
          <w:noProof/>
        </w:rPr>
        <w:pict>
          <v:line id="_x0000_s1065" style="position:absolute;z-index:-251618304;mso-position-horizontal-relative:text;mso-position-vertical-relative:text" from="0,-.45pt" to="328.8pt,-.45pt" o:allowincell="f" strokeweight=".5pt"/>
        </w:pict>
      </w:r>
      <w:r w:rsidRPr="00C4247D">
        <w:rPr>
          <w:rFonts w:cstheme="minorHAnsi"/>
          <w:noProof/>
        </w:rPr>
        <w:pict>
          <v:line id="_x0000_s1066" style="position:absolute;z-index:-251617280;mso-position-horizontal-relative:text;mso-position-vertical-relative:text" from="0,-8.95pt" to="328.8pt,-8.95pt" o:allowincell="f" strokeweight=".5pt"/>
        </w:pict>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23" w:lineRule="exact"/>
        <w:rPr>
          <w:rFonts w:cstheme="minorHAnsi"/>
          <w:sz w:val="24"/>
          <w:szCs w:val="24"/>
        </w:rPr>
      </w:pPr>
    </w:p>
    <w:p w:rsidR="009121E1" w:rsidRPr="0075620E" w:rsidRDefault="00F034CD">
      <w:pPr>
        <w:widowControl w:val="0"/>
        <w:tabs>
          <w:tab w:val="left" w:pos="3220"/>
        </w:tabs>
        <w:autoSpaceDE w:val="0"/>
        <w:autoSpaceDN w:val="0"/>
        <w:adjustRightInd w:val="0"/>
        <w:spacing w:after="0" w:line="240" w:lineRule="auto"/>
        <w:rPr>
          <w:rFonts w:cstheme="minorHAnsi"/>
          <w:sz w:val="24"/>
          <w:szCs w:val="24"/>
        </w:rPr>
      </w:pPr>
      <w:r w:rsidRPr="0075620E">
        <w:rPr>
          <w:rFonts w:cstheme="minorHAnsi"/>
          <w:sz w:val="15"/>
          <w:szCs w:val="15"/>
        </w:rPr>
        <w:t>42</w:t>
      </w:r>
      <w:r w:rsidRPr="0075620E">
        <w:rPr>
          <w:rFonts w:cstheme="minorHAnsi"/>
          <w:sz w:val="24"/>
          <w:szCs w:val="24"/>
        </w:rPr>
        <w:tab/>
      </w:r>
      <w:r w:rsidRPr="0075620E">
        <w:rPr>
          <w:rFonts w:cstheme="minorHAnsi"/>
          <w:i/>
          <w:iCs/>
          <w:sz w:val="13"/>
          <w:szCs w:val="13"/>
        </w:rPr>
        <w:t>Fuel and energy balance of the Republic of Kazakhstan</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56" w:right="800" w:bottom="488" w:left="1160" w:header="720" w:footer="720" w:gutter="0"/>
          <w:cols w:space="720" w:equalWidth="0">
            <w:col w:w="6440"/>
          </w:cols>
          <w:noEndnote/>
        </w:sectPr>
      </w:pPr>
    </w:p>
    <w:p w:rsidR="009121E1" w:rsidRPr="0075620E" w:rsidRDefault="00F034CD">
      <w:pPr>
        <w:widowControl w:val="0"/>
        <w:autoSpaceDE w:val="0"/>
        <w:autoSpaceDN w:val="0"/>
        <w:adjustRightInd w:val="0"/>
        <w:spacing w:after="0" w:line="240" w:lineRule="auto"/>
        <w:rPr>
          <w:rFonts w:cstheme="minorHAnsi"/>
          <w:sz w:val="24"/>
          <w:szCs w:val="24"/>
        </w:rPr>
      </w:pPr>
      <w:bookmarkStart w:id="42" w:name="page87"/>
      <w:bookmarkEnd w:id="42"/>
      <w:r w:rsidRPr="0075620E">
        <w:rPr>
          <w:rFonts w:cstheme="minorHAnsi"/>
          <w:b/>
          <w:bCs/>
          <w:sz w:val="21"/>
          <w:szCs w:val="21"/>
        </w:rPr>
        <w:lastRenderedPageBreak/>
        <w:t>Methodical explanations</w:t>
      </w:r>
    </w:p>
    <w:p w:rsidR="009121E1" w:rsidRPr="0075620E" w:rsidRDefault="00C4247D">
      <w:pPr>
        <w:widowControl w:val="0"/>
        <w:autoSpaceDE w:val="0"/>
        <w:autoSpaceDN w:val="0"/>
        <w:adjustRightInd w:val="0"/>
        <w:spacing w:after="0" w:line="240" w:lineRule="auto"/>
        <w:rPr>
          <w:rFonts w:cstheme="minorHAnsi"/>
          <w:sz w:val="24"/>
          <w:szCs w:val="24"/>
        </w:rPr>
        <w:sectPr w:rsidR="009121E1" w:rsidRPr="0075620E">
          <w:pgSz w:w="8391" w:h="11906"/>
          <w:pgMar w:top="956" w:right="5060" w:bottom="499" w:left="800" w:header="720" w:footer="720" w:gutter="0"/>
          <w:cols w:space="720" w:equalWidth="0">
            <w:col w:w="2540"/>
          </w:cols>
          <w:noEndnote/>
        </w:sectPr>
      </w:pPr>
      <w:r w:rsidRPr="00C4247D">
        <w:rPr>
          <w:rFonts w:cstheme="minorHAnsi"/>
          <w:noProof/>
        </w:rPr>
        <w:pict>
          <v:line id="_x0000_s1067" style="position:absolute;z-index:-251616256" from="-.3pt,5.25pt" to="314.3pt,5.25pt" o:allowincell="f" strokeweight="1pt"/>
        </w:pict>
      </w:r>
    </w:p>
    <w:p w:rsidR="009121E1" w:rsidRPr="0075620E" w:rsidRDefault="009121E1">
      <w:pPr>
        <w:widowControl w:val="0"/>
        <w:autoSpaceDE w:val="0"/>
        <w:autoSpaceDN w:val="0"/>
        <w:adjustRightInd w:val="0"/>
        <w:spacing w:after="0" w:line="314"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firstLine="283"/>
        <w:jc w:val="both"/>
        <w:rPr>
          <w:rFonts w:cstheme="minorHAnsi"/>
          <w:sz w:val="24"/>
          <w:szCs w:val="24"/>
        </w:rPr>
      </w:pPr>
      <w:r w:rsidRPr="0075620E">
        <w:rPr>
          <w:rFonts w:cstheme="minorHAnsi"/>
          <w:sz w:val="17"/>
          <w:szCs w:val="17"/>
        </w:rPr>
        <w:t>Fuel and energy balance (FEB) of the Republic is worked out to assess changes in the structure of fuel and energy production and consumption as well as to define directions of development of fuel and energy complex (FEC) of the country and its regions.</w:t>
      </w:r>
    </w:p>
    <w:p w:rsidR="009121E1" w:rsidRPr="0075620E" w:rsidRDefault="009121E1">
      <w:pPr>
        <w:widowControl w:val="0"/>
        <w:autoSpaceDE w:val="0"/>
        <w:autoSpaceDN w:val="0"/>
        <w:adjustRightInd w:val="0"/>
        <w:spacing w:after="0" w:line="3"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firstLine="720"/>
        <w:jc w:val="both"/>
        <w:rPr>
          <w:rFonts w:cstheme="minorHAnsi"/>
          <w:sz w:val="24"/>
          <w:szCs w:val="24"/>
        </w:rPr>
      </w:pPr>
      <w:r w:rsidRPr="0075620E">
        <w:rPr>
          <w:rFonts w:cstheme="minorHAnsi"/>
          <w:sz w:val="17"/>
          <w:szCs w:val="17"/>
        </w:rPr>
        <w:t>FEB is a complex material balance covering a set of interchangeable fuel and energy resources (FER). This balance unites individual balances of different types of fuel and energy.</w:t>
      </w:r>
    </w:p>
    <w:p w:rsidR="009121E1" w:rsidRPr="0075620E" w:rsidRDefault="009121E1">
      <w:pPr>
        <w:widowControl w:val="0"/>
        <w:autoSpaceDE w:val="0"/>
        <w:autoSpaceDN w:val="0"/>
        <w:adjustRightInd w:val="0"/>
        <w:spacing w:after="0" w:line="2"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firstLine="283"/>
        <w:jc w:val="both"/>
        <w:rPr>
          <w:rFonts w:cstheme="minorHAnsi"/>
          <w:sz w:val="24"/>
          <w:szCs w:val="24"/>
        </w:rPr>
      </w:pPr>
      <w:r w:rsidRPr="0075620E">
        <w:rPr>
          <w:rFonts w:cstheme="minorHAnsi"/>
          <w:sz w:val="17"/>
          <w:szCs w:val="17"/>
        </w:rPr>
        <w:t>The methods of calculating FEB provides for the possibility to form the yearly FEB of the Republic according to the system of indicators describing main directions of the FEB production and consumption based on the requirements of domestic economic practice as well as reassessment of FEB indicators in accordance with the international statistical standards.</w:t>
      </w:r>
    </w:p>
    <w:p w:rsidR="009121E1" w:rsidRPr="0075620E" w:rsidRDefault="009121E1">
      <w:pPr>
        <w:widowControl w:val="0"/>
        <w:autoSpaceDE w:val="0"/>
        <w:autoSpaceDN w:val="0"/>
        <w:adjustRightInd w:val="0"/>
        <w:spacing w:after="0" w:line="4"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firstLine="283"/>
        <w:jc w:val="both"/>
        <w:rPr>
          <w:rFonts w:cstheme="minorHAnsi"/>
          <w:sz w:val="24"/>
          <w:szCs w:val="24"/>
        </w:rPr>
      </w:pPr>
      <w:r w:rsidRPr="0075620E">
        <w:rPr>
          <w:rFonts w:cstheme="minorHAnsi"/>
          <w:sz w:val="17"/>
          <w:szCs w:val="17"/>
        </w:rPr>
        <w:t>FEB is worked out as a complex of balances of individual types of fuel and energy, which present four main groups: solid, liquid, gaseous types of fuel, electric power and thermal energy.</w:t>
      </w:r>
    </w:p>
    <w:p w:rsidR="009121E1" w:rsidRPr="0075620E" w:rsidRDefault="009121E1">
      <w:pPr>
        <w:widowControl w:val="0"/>
        <w:autoSpaceDE w:val="0"/>
        <w:autoSpaceDN w:val="0"/>
        <w:adjustRightInd w:val="0"/>
        <w:spacing w:after="0" w:line="2" w:lineRule="exact"/>
        <w:rPr>
          <w:rFonts w:cstheme="minorHAnsi"/>
          <w:sz w:val="24"/>
          <w:szCs w:val="24"/>
        </w:rPr>
      </w:pPr>
    </w:p>
    <w:p w:rsidR="009121E1" w:rsidRPr="0075620E" w:rsidRDefault="00F034CD">
      <w:pPr>
        <w:widowControl w:val="0"/>
        <w:autoSpaceDE w:val="0"/>
        <w:autoSpaceDN w:val="0"/>
        <w:adjustRightInd w:val="0"/>
        <w:spacing w:after="0" w:line="240" w:lineRule="auto"/>
        <w:ind w:left="280"/>
        <w:rPr>
          <w:rFonts w:cstheme="minorHAnsi"/>
          <w:sz w:val="24"/>
          <w:szCs w:val="24"/>
        </w:rPr>
      </w:pPr>
      <w:r w:rsidRPr="0075620E">
        <w:rPr>
          <w:rFonts w:cstheme="minorHAnsi"/>
          <w:sz w:val="17"/>
          <w:szCs w:val="17"/>
        </w:rPr>
        <w:t>The first group of «solid» fuels</w:t>
      </w:r>
    </w:p>
    <w:p w:rsidR="009121E1" w:rsidRPr="0075620E" w:rsidRDefault="00F034CD">
      <w:pPr>
        <w:widowControl w:val="0"/>
        <w:autoSpaceDE w:val="0"/>
        <w:autoSpaceDN w:val="0"/>
        <w:adjustRightInd w:val="0"/>
        <w:spacing w:after="0" w:line="314" w:lineRule="exact"/>
        <w:rPr>
          <w:rFonts w:cstheme="minorHAnsi"/>
          <w:sz w:val="24"/>
          <w:szCs w:val="24"/>
        </w:rPr>
      </w:pPr>
      <w:r w:rsidRPr="0075620E">
        <w:rPr>
          <w:rFonts w:cstheme="minorHAnsi"/>
          <w:sz w:val="24"/>
          <w:szCs w:val="24"/>
        </w:rPr>
        <w:br w:type="column"/>
      </w:r>
    </w:p>
    <w:p w:rsidR="009121E1" w:rsidRPr="0075620E" w:rsidRDefault="00F034CD">
      <w:pPr>
        <w:widowControl w:val="0"/>
        <w:autoSpaceDE w:val="0"/>
        <w:autoSpaceDN w:val="0"/>
        <w:adjustRightInd w:val="0"/>
        <w:spacing w:after="0" w:line="240" w:lineRule="auto"/>
        <w:rPr>
          <w:rFonts w:cstheme="minorHAnsi"/>
          <w:sz w:val="24"/>
          <w:szCs w:val="24"/>
        </w:rPr>
      </w:pPr>
      <w:proofErr w:type="gramStart"/>
      <w:r w:rsidRPr="0075620E">
        <w:rPr>
          <w:rFonts w:cstheme="minorHAnsi"/>
          <w:sz w:val="17"/>
          <w:szCs w:val="17"/>
        </w:rPr>
        <w:t>includes  such</w:t>
      </w:r>
      <w:proofErr w:type="gramEnd"/>
      <w:r w:rsidRPr="0075620E">
        <w:rPr>
          <w:rFonts w:cstheme="minorHAnsi"/>
          <w:sz w:val="17"/>
          <w:szCs w:val="17"/>
        </w:rPr>
        <w:t xml:space="preserve">  fuels  as  coal,  lignite</w:t>
      </w:r>
    </w:p>
    <w:p w:rsidR="009121E1" w:rsidRPr="0075620E" w:rsidRDefault="009121E1">
      <w:pPr>
        <w:widowControl w:val="0"/>
        <w:autoSpaceDE w:val="0"/>
        <w:autoSpaceDN w:val="0"/>
        <w:adjustRightInd w:val="0"/>
        <w:spacing w:after="0" w:line="9"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jc w:val="both"/>
        <w:rPr>
          <w:rFonts w:cstheme="minorHAnsi"/>
          <w:sz w:val="24"/>
          <w:szCs w:val="24"/>
        </w:rPr>
      </w:pPr>
      <w:r w:rsidRPr="0075620E">
        <w:rPr>
          <w:rFonts w:cstheme="minorHAnsi"/>
          <w:sz w:val="17"/>
          <w:szCs w:val="17"/>
        </w:rPr>
        <w:t>(</w:t>
      </w:r>
      <w:proofErr w:type="gramStart"/>
      <w:r w:rsidRPr="0075620E">
        <w:rPr>
          <w:rFonts w:cstheme="minorHAnsi"/>
          <w:sz w:val="17"/>
          <w:szCs w:val="17"/>
        </w:rPr>
        <w:t>brown</w:t>
      </w:r>
      <w:proofErr w:type="gramEnd"/>
      <w:r w:rsidRPr="0075620E">
        <w:rPr>
          <w:rFonts w:cstheme="minorHAnsi"/>
          <w:sz w:val="17"/>
          <w:szCs w:val="17"/>
        </w:rPr>
        <w:t xml:space="preserve"> coal), coke and briquettes of coal, charcoal and firewood.</w:t>
      </w:r>
    </w:p>
    <w:p w:rsidR="009121E1" w:rsidRPr="0075620E" w:rsidRDefault="009121E1">
      <w:pPr>
        <w:widowControl w:val="0"/>
        <w:autoSpaceDE w:val="0"/>
        <w:autoSpaceDN w:val="0"/>
        <w:adjustRightInd w:val="0"/>
        <w:spacing w:after="0" w:line="1"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firstLine="283"/>
        <w:jc w:val="both"/>
        <w:rPr>
          <w:rFonts w:cstheme="minorHAnsi"/>
          <w:sz w:val="24"/>
          <w:szCs w:val="24"/>
        </w:rPr>
      </w:pPr>
      <w:r w:rsidRPr="0075620E">
        <w:rPr>
          <w:rFonts w:cstheme="minorHAnsi"/>
          <w:sz w:val="17"/>
          <w:szCs w:val="17"/>
        </w:rPr>
        <w:t>The second group of «liquid» fuels is presented by crude oil including gas condensate, aviation and motor gasoline, jet fuel of gasoline and kerosene types, kerosene, gasoil, domestic heating fuel, fuel for low-speed diesel engines, heating oil, bitumen, oil coke and liquid substances obtained from natural gas, propane, butane, gasoline from industrial gases.</w:t>
      </w:r>
    </w:p>
    <w:p w:rsidR="009121E1" w:rsidRPr="0075620E" w:rsidRDefault="009121E1">
      <w:pPr>
        <w:widowControl w:val="0"/>
        <w:autoSpaceDE w:val="0"/>
        <w:autoSpaceDN w:val="0"/>
        <w:adjustRightInd w:val="0"/>
        <w:spacing w:after="0" w:line="4"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firstLine="283"/>
        <w:jc w:val="both"/>
        <w:rPr>
          <w:rFonts w:cstheme="minorHAnsi"/>
          <w:sz w:val="24"/>
          <w:szCs w:val="24"/>
        </w:rPr>
      </w:pPr>
      <w:r w:rsidRPr="0075620E">
        <w:rPr>
          <w:rFonts w:cstheme="minorHAnsi"/>
          <w:sz w:val="17"/>
          <w:szCs w:val="17"/>
        </w:rPr>
        <w:t xml:space="preserve">The third group of «gaseous» fuels contains such fuels as natural gas, coke gas, blast furnace gas, refinery gas, biogas, methane, ethane, propane, </w:t>
      </w:r>
      <w:proofErr w:type="spellStart"/>
      <w:r w:rsidRPr="0075620E">
        <w:rPr>
          <w:rFonts w:cstheme="minorHAnsi"/>
          <w:sz w:val="17"/>
          <w:szCs w:val="17"/>
        </w:rPr>
        <w:t>isobutane</w:t>
      </w:r>
      <w:proofErr w:type="spellEnd"/>
      <w:r w:rsidRPr="0075620E">
        <w:rPr>
          <w:rFonts w:cstheme="minorHAnsi"/>
          <w:sz w:val="17"/>
          <w:szCs w:val="17"/>
        </w:rPr>
        <w:t xml:space="preserve">, butane, </w:t>
      </w:r>
      <w:proofErr w:type="gramStart"/>
      <w:r w:rsidRPr="0075620E">
        <w:rPr>
          <w:rFonts w:cstheme="minorHAnsi"/>
          <w:sz w:val="17"/>
          <w:szCs w:val="17"/>
        </w:rPr>
        <w:t>pentane</w:t>
      </w:r>
      <w:proofErr w:type="gramEnd"/>
      <w:r w:rsidRPr="0075620E">
        <w:rPr>
          <w:rFonts w:cstheme="minorHAnsi"/>
          <w:sz w:val="17"/>
          <w:szCs w:val="17"/>
        </w:rPr>
        <w:t>.</w:t>
      </w:r>
    </w:p>
    <w:p w:rsidR="009121E1" w:rsidRPr="0075620E" w:rsidRDefault="009121E1">
      <w:pPr>
        <w:widowControl w:val="0"/>
        <w:autoSpaceDE w:val="0"/>
        <w:autoSpaceDN w:val="0"/>
        <w:adjustRightInd w:val="0"/>
        <w:spacing w:after="0" w:line="2"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firstLine="283"/>
        <w:jc w:val="both"/>
        <w:rPr>
          <w:rFonts w:cstheme="minorHAnsi"/>
          <w:sz w:val="24"/>
          <w:szCs w:val="24"/>
        </w:rPr>
      </w:pPr>
      <w:r w:rsidRPr="0075620E">
        <w:rPr>
          <w:rFonts w:cstheme="minorHAnsi"/>
          <w:sz w:val="17"/>
          <w:szCs w:val="17"/>
        </w:rPr>
        <w:t>The fourth group consists of thermal energy and electric power.</w:t>
      </w:r>
    </w:p>
    <w:p w:rsidR="009121E1" w:rsidRPr="0075620E" w:rsidRDefault="009121E1">
      <w:pPr>
        <w:widowControl w:val="0"/>
        <w:autoSpaceDE w:val="0"/>
        <w:autoSpaceDN w:val="0"/>
        <w:adjustRightInd w:val="0"/>
        <w:spacing w:after="0" w:line="1" w:lineRule="exact"/>
        <w:rPr>
          <w:rFonts w:cstheme="minorHAnsi"/>
          <w:sz w:val="24"/>
          <w:szCs w:val="24"/>
        </w:rPr>
      </w:pPr>
    </w:p>
    <w:p w:rsidR="009121E1" w:rsidRPr="0075620E" w:rsidRDefault="00F034CD">
      <w:pPr>
        <w:widowControl w:val="0"/>
        <w:overflowPunct w:val="0"/>
        <w:autoSpaceDE w:val="0"/>
        <w:autoSpaceDN w:val="0"/>
        <w:adjustRightInd w:val="0"/>
        <w:spacing w:after="0" w:line="256" w:lineRule="auto"/>
        <w:ind w:firstLine="283"/>
        <w:jc w:val="both"/>
        <w:rPr>
          <w:rFonts w:cstheme="minorHAnsi"/>
          <w:sz w:val="24"/>
          <w:szCs w:val="24"/>
        </w:rPr>
      </w:pPr>
      <w:r w:rsidRPr="0075620E">
        <w:rPr>
          <w:rFonts w:cstheme="minorHAnsi"/>
          <w:sz w:val="17"/>
          <w:szCs w:val="17"/>
        </w:rPr>
        <w:t>The scheme of the Republican FEB has two sections – «Resources» and «Distribution», each of which, correspondingly, reflects the process of forming resources for individual types of fuel and energy and for their use in the main target directions.</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56" w:right="1020" w:bottom="499" w:left="800" w:header="720" w:footer="720" w:gutter="0"/>
          <w:cols w:num="2" w:space="240" w:equalWidth="0">
            <w:col w:w="3160" w:space="240"/>
            <w:col w:w="3180"/>
          </w:cols>
          <w:noEndnote/>
        </w:sect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54" w:lineRule="exact"/>
        <w:rPr>
          <w:rFonts w:cstheme="minorHAnsi"/>
          <w:sz w:val="24"/>
          <w:szCs w:val="24"/>
        </w:rPr>
      </w:pPr>
    </w:p>
    <w:p w:rsidR="009121E1" w:rsidRPr="0075620E" w:rsidRDefault="00F034CD">
      <w:pPr>
        <w:widowControl w:val="0"/>
        <w:tabs>
          <w:tab w:val="left" w:pos="6240"/>
        </w:tabs>
        <w:autoSpaceDE w:val="0"/>
        <w:autoSpaceDN w:val="0"/>
        <w:adjustRightInd w:val="0"/>
        <w:spacing w:after="0" w:line="240" w:lineRule="auto"/>
        <w:rPr>
          <w:rFonts w:cstheme="minorHAnsi"/>
          <w:sz w:val="24"/>
          <w:szCs w:val="24"/>
        </w:rPr>
      </w:pPr>
      <w:r w:rsidRPr="0075620E">
        <w:rPr>
          <w:rFonts w:cstheme="minorHAnsi"/>
          <w:i/>
          <w:iCs/>
          <w:sz w:val="13"/>
          <w:szCs w:val="13"/>
        </w:rPr>
        <w:t>Fuel and energy balance of the Republic of Kazakhstan</w:t>
      </w:r>
      <w:r w:rsidRPr="0075620E">
        <w:rPr>
          <w:rFonts w:cstheme="minorHAnsi"/>
          <w:sz w:val="24"/>
          <w:szCs w:val="24"/>
        </w:rPr>
        <w:tab/>
      </w:r>
      <w:r w:rsidRPr="0075620E">
        <w:rPr>
          <w:rFonts w:cstheme="minorHAnsi"/>
          <w:sz w:val="14"/>
          <w:szCs w:val="14"/>
        </w:rPr>
        <w:t>43</w:t>
      </w:r>
    </w:p>
    <w:p w:rsidR="009121E1" w:rsidRPr="0075620E" w:rsidRDefault="009121E1">
      <w:pPr>
        <w:widowControl w:val="0"/>
        <w:autoSpaceDE w:val="0"/>
        <w:autoSpaceDN w:val="0"/>
        <w:adjustRightInd w:val="0"/>
        <w:spacing w:after="0" w:line="240" w:lineRule="auto"/>
        <w:rPr>
          <w:rFonts w:cstheme="minorHAnsi"/>
          <w:sz w:val="24"/>
          <w:szCs w:val="24"/>
        </w:rPr>
        <w:sectPr w:rsidR="009121E1" w:rsidRPr="0075620E">
          <w:type w:val="continuous"/>
          <w:pgSz w:w="8391" w:h="11906"/>
          <w:pgMar w:top="956" w:right="1180" w:bottom="499" w:left="800" w:header="720" w:footer="720" w:gutter="0"/>
          <w:cols w:space="240" w:equalWidth="0">
            <w:col w:w="6420" w:space="240"/>
          </w:cols>
          <w:noEndnote/>
        </w:sectPr>
      </w:pPr>
    </w:p>
    <w:p w:rsidR="009121E1" w:rsidRPr="0075620E" w:rsidRDefault="00F034CD">
      <w:pPr>
        <w:widowControl w:val="0"/>
        <w:autoSpaceDE w:val="0"/>
        <w:autoSpaceDN w:val="0"/>
        <w:adjustRightInd w:val="0"/>
        <w:spacing w:after="0" w:line="240" w:lineRule="auto"/>
        <w:rPr>
          <w:rFonts w:cstheme="minorHAnsi"/>
          <w:sz w:val="24"/>
          <w:szCs w:val="24"/>
        </w:rPr>
      </w:pPr>
      <w:bookmarkStart w:id="43" w:name="page89"/>
      <w:bookmarkEnd w:id="43"/>
      <w:r w:rsidRPr="0075620E">
        <w:rPr>
          <w:rFonts w:cstheme="minorHAnsi"/>
          <w:sz w:val="15"/>
          <w:szCs w:val="15"/>
        </w:rPr>
        <w:lastRenderedPageBreak/>
        <w:t>Fuel and energy balance / Statistical collection / Astana city, 2014</w:t>
      </w:r>
    </w:p>
    <w:p w:rsidR="009121E1" w:rsidRPr="0075620E" w:rsidRDefault="009121E1">
      <w:pPr>
        <w:widowControl w:val="0"/>
        <w:autoSpaceDE w:val="0"/>
        <w:autoSpaceDN w:val="0"/>
        <w:adjustRightInd w:val="0"/>
        <w:spacing w:after="0" w:line="381"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6"/>
          <w:szCs w:val="16"/>
        </w:rPr>
        <w:t>Responsible for issue:</w:t>
      </w:r>
    </w:p>
    <w:p w:rsidR="009121E1" w:rsidRPr="0075620E" w:rsidRDefault="009121E1">
      <w:pPr>
        <w:widowControl w:val="0"/>
        <w:autoSpaceDE w:val="0"/>
        <w:autoSpaceDN w:val="0"/>
        <w:adjustRightInd w:val="0"/>
        <w:spacing w:after="0" w:line="8" w:lineRule="exact"/>
        <w:rPr>
          <w:rFonts w:cstheme="minorHAnsi"/>
          <w:sz w:val="24"/>
          <w:szCs w:val="24"/>
        </w:rPr>
      </w:pPr>
    </w:p>
    <w:p w:rsidR="009121E1" w:rsidRPr="0075620E" w:rsidRDefault="00F034CD">
      <w:pPr>
        <w:widowControl w:val="0"/>
        <w:overflowPunct w:val="0"/>
        <w:autoSpaceDE w:val="0"/>
        <w:autoSpaceDN w:val="0"/>
        <w:adjustRightInd w:val="0"/>
        <w:spacing w:after="0" w:line="250" w:lineRule="auto"/>
        <w:ind w:right="1580"/>
        <w:rPr>
          <w:rFonts w:cstheme="minorHAnsi"/>
          <w:sz w:val="24"/>
          <w:szCs w:val="24"/>
        </w:rPr>
      </w:pPr>
      <w:r w:rsidRPr="0075620E">
        <w:rPr>
          <w:rFonts w:cstheme="minorHAnsi"/>
          <w:sz w:val="16"/>
          <w:szCs w:val="16"/>
        </w:rPr>
        <w:t>Division of services and energetic statistics Head of the division</w:t>
      </w:r>
    </w:p>
    <w:p w:rsidR="009121E1" w:rsidRPr="0075620E" w:rsidRDefault="009121E1">
      <w:pPr>
        <w:widowControl w:val="0"/>
        <w:autoSpaceDE w:val="0"/>
        <w:autoSpaceDN w:val="0"/>
        <w:adjustRightInd w:val="0"/>
        <w:spacing w:after="0" w:line="1"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proofErr w:type="spellStart"/>
      <w:r w:rsidRPr="0075620E">
        <w:rPr>
          <w:rFonts w:cstheme="minorHAnsi"/>
          <w:sz w:val="16"/>
          <w:szCs w:val="16"/>
        </w:rPr>
        <w:t>Yakupova</w:t>
      </w:r>
      <w:proofErr w:type="spellEnd"/>
      <w:r w:rsidRPr="0075620E">
        <w:rPr>
          <w:rFonts w:cstheme="minorHAnsi"/>
          <w:sz w:val="16"/>
          <w:szCs w:val="16"/>
        </w:rPr>
        <w:t xml:space="preserve"> Z.R.</w:t>
      </w:r>
    </w:p>
    <w:p w:rsidR="009121E1" w:rsidRPr="0075620E" w:rsidRDefault="009121E1">
      <w:pPr>
        <w:widowControl w:val="0"/>
        <w:autoSpaceDE w:val="0"/>
        <w:autoSpaceDN w:val="0"/>
        <w:adjustRightInd w:val="0"/>
        <w:spacing w:after="0" w:line="8"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6"/>
          <w:szCs w:val="16"/>
        </w:rPr>
        <w:t>tel. +7 7172 74 90 60</w:t>
      </w: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200" w:lineRule="exact"/>
        <w:rPr>
          <w:rFonts w:cstheme="minorHAnsi"/>
          <w:sz w:val="24"/>
          <w:szCs w:val="24"/>
        </w:rPr>
      </w:pPr>
    </w:p>
    <w:p w:rsidR="009121E1" w:rsidRPr="0075620E" w:rsidRDefault="009121E1">
      <w:pPr>
        <w:widowControl w:val="0"/>
        <w:autoSpaceDE w:val="0"/>
        <w:autoSpaceDN w:val="0"/>
        <w:adjustRightInd w:val="0"/>
        <w:spacing w:after="0" w:line="308" w:lineRule="exact"/>
        <w:rPr>
          <w:rFonts w:cstheme="minorHAnsi"/>
          <w:sz w:val="24"/>
          <w:szCs w:val="24"/>
        </w:rPr>
      </w:pPr>
    </w:p>
    <w:p w:rsidR="009121E1" w:rsidRPr="0075620E" w:rsidRDefault="00F034CD">
      <w:pPr>
        <w:widowControl w:val="0"/>
        <w:autoSpaceDE w:val="0"/>
        <w:autoSpaceDN w:val="0"/>
        <w:adjustRightInd w:val="0"/>
        <w:spacing w:after="0" w:line="240" w:lineRule="auto"/>
        <w:rPr>
          <w:rFonts w:cstheme="minorHAnsi"/>
          <w:sz w:val="24"/>
          <w:szCs w:val="24"/>
        </w:rPr>
      </w:pPr>
      <w:r w:rsidRPr="0075620E">
        <w:rPr>
          <w:rFonts w:cstheme="minorHAnsi"/>
          <w:sz w:val="16"/>
          <w:szCs w:val="16"/>
        </w:rPr>
        <w:t>Printed in LLP «Prosper Print»</w:t>
      </w:r>
    </w:p>
    <w:p w:rsidR="009121E1" w:rsidRPr="0075620E" w:rsidRDefault="009121E1">
      <w:pPr>
        <w:widowControl w:val="0"/>
        <w:autoSpaceDE w:val="0"/>
        <w:autoSpaceDN w:val="0"/>
        <w:adjustRightInd w:val="0"/>
        <w:spacing w:after="0" w:line="8" w:lineRule="exact"/>
        <w:rPr>
          <w:rFonts w:cstheme="minorHAnsi"/>
          <w:sz w:val="24"/>
          <w:szCs w:val="24"/>
        </w:rPr>
      </w:pPr>
    </w:p>
    <w:p w:rsidR="009121E1" w:rsidRPr="0075620E" w:rsidRDefault="00F034CD">
      <w:pPr>
        <w:widowControl w:val="0"/>
        <w:overflowPunct w:val="0"/>
        <w:autoSpaceDE w:val="0"/>
        <w:autoSpaceDN w:val="0"/>
        <w:adjustRightInd w:val="0"/>
        <w:spacing w:after="0" w:line="288" w:lineRule="auto"/>
        <w:ind w:right="2380"/>
        <w:rPr>
          <w:rFonts w:cstheme="minorHAnsi"/>
          <w:sz w:val="24"/>
          <w:szCs w:val="24"/>
        </w:rPr>
      </w:pPr>
      <w:r w:rsidRPr="0075620E">
        <w:rPr>
          <w:rFonts w:cstheme="minorHAnsi"/>
          <w:sz w:val="16"/>
          <w:szCs w:val="16"/>
        </w:rPr>
        <w:t xml:space="preserve">Address: Astana, </w:t>
      </w:r>
      <w:proofErr w:type="spellStart"/>
      <w:r w:rsidRPr="0075620E">
        <w:rPr>
          <w:rFonts w:cstheme="minorHAnsi"/>
          <w:sz w:val="16"/>
          <w:szCs w:val="16"/>
        </w:rPr>
        <w:t>Akzhol</w:t>
      </w:r>
      <w:proofErr w:type="spellEnd"/>
      <w:r w:rsidRPr="0075620E">
        <w:rPr>
          <w:rFonts w:cstheme="minorHAnsi"/>
          <w:sz w:val="16"/>
          <w:szCs w:val="16"/>
        </w:rPr>
        <w:t xml:space="preserve"> str., 51 tel. +7 7172 68 27 37</w:t>
      </w:r>
    </w:p>
    <w:p w:rsidR="009121E1" w:rsidRPr="0075620E" w:rsidRDefault="009121E1">
      <w:pPr>
        <w:widowControl w:val="0"/>
        <w:autoSpaceDE w:val="0"/>
        <w:autoSpaceDN w:val="0"/>
        <w:adjustRightInd w:val="0"/>
        <w:spacing w:after="0" w:line="240" w:lineRule="auto"/>
        <w:rPr>
          <w:rFonts w:cstheme="minorHAnsi"/>
          <w:sz w:val="24"/>
          <w:szCs w:val="24"/>
        </w:rPr>
      </w:pPr>
    </w:p>
    <w:sectPr w:rsidR="009121E1" w:rsidRPr="0075620E" w:rsidSect="009121E1">
      <w:pgSz w:w="8391" w:h="11906"/>
      <w:pgMar w:top="1010" w:right="2720" w:bottom="1440" w:left="1060" w:header="720" w:footer="720" w:gutter="0"/>
      <w:cols w:space="720" w:equalWidth="0">
        <w:col w:w="462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1"/>
      <w:numFmt w:val="decimal"/>
      <w:lvlText w:val="%1."/>
      <w:lvlJc w:val="left"/>
      <w:pPr>
        <w:tabs>
          <w:tab w:val="num" w:pos="720"/>
        </w:tabs>
        <w:ind w:left="720" w:hanging="360"/>
      </w:pPr>
    </w:lvl>
    <w:lvl w:ilvl="1" w:tplc="000012DB">
      <w:start w:val="1"/>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1"/>
      <w:numFmt w:val="decimal"/>
      <w:lvlText w:val="2.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AF1"/>
    <w:multiLevelType w:val="hybridMultilevel"/>
    <w:tmpl w:val="000041BB"/>
    <w:lvl w:ilvl="0" w:tplc="000026E9">
      <w:start w:val="2"/>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5F90"/>
    <w:multiLevelType w:val="hybridMultilevel"/>
    <w:tmpl w:val="00001649"/>
    <w:lvl w:ilvl="0" w:tplc="00006DF1">
      <w:start w:val="2"/>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784"/>
    <w:multiLevelType w:val="hybridMultilevel"/>
    <w:tmpl w:val="00004AE1"/>
    <w:lvl w:ilvl="0" w:tplc="00003D6C">
      <w:start w:val="1"/>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F034CD"/>
    <w:rsid w:val="0075620E"/>
    <w:rsid w:val="00897149"/>
    <w:rsid w:val="009121E1"/>
    <w:rsid w:val="00B318F9"/>
    <w:rsid w:val="00C4247D"/>
    <w:rsid w:val="00C96342"/>
    <w:rsid w:val="00F034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1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46</Pages>
  <Words>10910</Words>
  <Characters>62188</Characters>
  <Application>Microsoft Office Word</Application>
  <DocSecurity>0</DocSecurity>
  <Lines>518</Lines>
  <Paragraphs>145</Paragraphs>
  <ScaleCrop>false</ScaleCrop>
  <Company/>
  <LinksUpToDate>false</LinksUpToDate>
  <CharactersWithSpaces>72953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a.adilova.inet</dc:creator>
  <cp:lastModifiedBy>ASarsembina</cp:lastModifiedBy>
  <cp:revision>4</cp:revision>
  <dcterms:created xsi:type="dcterms:W3CDTF">2015-10-03T05:32:00Z</dcterms:created>
  <dcterms:modified xsi:type="dcterms:W3CDTF">2015-10-07T12:07:00Z</dcterms:modified>
</cp:coreProperties>
</file>